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F80C3" w14:textId="32A84281" w:rsidR="00C165A6" w:rsidRDefault="00C84883" w:rsidP="00C84883">
      <w:pPr>
        <w:spacing w:line="360" w:lineRule="auto"/>
        <w:rPr>
          <w:rFonts w:ascii="Palatino Linotype" w:hAnsi="Palatino Linotype"/>
          <w:b/>
          <w:sz w:val="20"/>
          <w:szCs w:val="20"/>
        </w:rPr>
      </w:pPr>
      <w:r>
        <w:rPr>
          <w:noProof/>
        </w:rPr>
        <w:drawing>
          <wp:anchor distT="0" distB="0" distL="114300" distR="114300" simplePos="0" relativeHeight="251668480" behindDoc="1" locked="0" layoutInCell="1" allowOverlap="1" wp14:anchorId="25898EFD" wp14:editId="3127BC54">
            <wp:simplePos x="0" y="0"/>
            <wp:positionH relativeFrom="column">
              <wp:posOffset>4834890</wp:posOffset>
            </wp:positionH>
            <wp:positionV relativeFrom="paragraph">
              <wp:posOffset>-214630</wp:posOffset>
            </wp:positionV>
            <wp:extent cx="933450" cy="718185"/>
            <wp:effectExtent l="0" t="0" r="0" b="5715"/>
            <wp:wrapThrough wrapText="bothSides">
              <wp:wrapPolygon edited="0">
                <wp:start x="0" y="0"/>
                <wp:lineTo x="0" y="9167"/>
                <wp:lineTo x="3086" y="9167"/>
                <wp:lineTo x="0" y="12032"/>
                <wp:lineTo x="0" y="21199"/>
                <wp:lineTo x="21159" y="21199"/>
                <wp:lineTo x="21159" y="0"/>
                <wp:lineTo x="0" y="0"/>
              </wp:wrapPolygon>
            </wp:wrapThrough>
            <wp:docPr id="15" name="Resim 15" descr="https://historyeducation.org/wp-content/uploads/2021/08/ISH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education.org/wp-content/uploads/2021/08/ISHE-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D4C">
        <w:rPr>
          <w:rFonts w:ascii="Palatino Linotype" w:hAnsi="Palatino Linotype"/>
          <w:b/>
          <w:sz w:val="20"/>
          <w:szCs w:val="20"/>
        </w:rPr>
        <w:t>9</w:t>
      </w:r>
      <w:r w:rsidRPr="00C84883">
        <w:rPr>
          <w:rFonts w:ascii="Palatino Linotype" w:hAnsi="Palatino Linotype"/>
          <w:b/>
          <w:sz w:val="20"/>
          <w:szCs w:val="20"/>
        </w:rPr>
        <w:t>. Uluslararası Tarih Eğitimi Sempozyumu</w:t>
      </w:r>
    </w:p>
    <w:p w14:paraId="063C3DDE" w14:textId="78012464" w:rsidR="00C84883" w:rsidRPr="00817E11" w:rsidRDefault="000A1D4C" w:rsidP="00817E11">
      <w:pPr>
        <w:spacing w:line="360" w:lineRule="auto"/>
        <w:rPr>
          <w:rFonts w:ascii="Palatino Linotype" w:hAnsi="Palatino Linotype"/>
          <w:b/>
          <w:sz w:val="20"/>
          <w:szCs w:val="20"/>
        </w:rPr>
      </w:pPr>
      <w:r>
        <w:rPr>
          <w:rFonts w:ascii="Palatino Linotype" w:hAnsi="Palatino Linotype"/>
          <w:b/>
          <w:sz w:val="20"/>
          <w:szCs w:val="20"/>
        </w:rPr>
        <w:t>9</w:t>
      </w:r>
      <w:r w:rsidR="00817E11" w:rsidRPr="00C84883">
        <w:rPr>
          <w:rFonts w:ascii="Palatino Linotype" w:hAnsi="Palatino Linotype"/>
          <w:b/>
          <w:sz w:val="20"/>
          <w:szCs w:val="20"/>
        </w:rPr>
        <w:t xml:space="preserve">th International </w:t>
      </w:r>
      <w:proofErr w:type="spellStart"/>
      <w:r w:rsidR="00817E11" w:rsidRPr="00C84883">
        <w:rPr>
          <w:rFonts w:ascii="Palatino Linotype" w:hAnsi="Palatino Linotype"/>
          <w:b/>
          <w:sz w:val="20"/>
          <w:szCs w:val="20"/>
        </w:rPr>
        <w:t>Symposium</w:t>
      </w:r>
      <w:proofErr w:type="spellEnd"/>
      <w:r w:rsidR="00817E11" w:rsidRPr="00C84883">
        <w:rPr>
          <w:rFonts w:ascii="Palatino Linotype" w:hAnsi="Palatino Linotype"/>
          <w:b/>
          <w:sz w:val="20"/>
          <w:szCs w:val="20"/>
        </w:rPr>
        <w:t xml:space="preserve"> on </w:t>
      </w:r>
      <w:proofErr w:type="spellStart"/>
      <w:r w:rsidR="00817E11" w:rsidRPr="00C84883">
        <w:rPr>
          <w:rFonts w:ascii="Palatino Linotype" w:hAnsi="Palatino Linotype"/>
          <w:b/>
          <w:sz w:val="20"/>
          <w:szCs w:val="20"/>
        </w:rPr>
        <w:t>History</w:t>
      </w:r>
      <w:proofErr w:type="spellEnd"/>
      <w:r w:rsidR="00817E11" w:rsidRPr="00C84883">
        <w:rPr>
          <w:rFonts w:ascii="Palatino Linotype" w:hAnsi="Palatino Linotype"/>
          <w:b/>
          <w:sz w:val="20"/>
          <w:szCs w:val="20"/>
        </w:rPr>
        <w:t xml:space="preserve"> </w:t>
      </w:r>
      <w:proofErr w:type="spellStart"/>
      <w:r w:rsidR="00817E11" w:rsidRPr="00C84883">
        <w:rPr>
          <w:rFonts w:ascii="Palatino Linotype" w:hAnsi="Palatino Linotype"/>
          <w:b/>
          <w:sz w:val="20"/>
          <w:szCs w:val="20"/>
        </w:rPr>
        <w:t>Education</w:t>
      </w:r>
      <w:proofErr w:type="spellEnd"/>
      <w:r w:rsidR="00C84883" w:rsidRPr="007F2957">
        <w:rPr>
          <w:rFonts w:ascii="Palatino Linotype" w:hAnsi="Palatino Linotype"/>
          <w:b/>
          <w:noProof/>
        </w:rPr>
        <mc:AlternateContent>
          <mc:Choice Requires="wpg">
            <w:drawing>
              <wp:inline distT="0" distB="0" distL="0" distR="0" wp14:anchorId="187D0176" wp14:editId="0EADC531">
                <wp:extent cx="5759952" cy="111125"/>
                <wp:effectExtent l="0" t="0" r="12700" b="22225"/>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952" cy="111125"/>
                          <a:chOff x="0" y="-290"/>
                          <a:chExt cx="8642" cy="1139"/>
                        </a:xfrm>
                      </wpg:grpSpPr>
                      <wps:wsp>
                        <wps:cNvPr id="2" name="Line 3"/>
                        <wps:cNvCnPr>
                          <a:cxnSpLocks noChangeShapeType="1"/>
                        </wps:cNvCnPr>
                        <wps:spPr bwMode="auto">
                          <a:xfrm>
                            <a:off x="0" y="849"/>
                            <a:ext cx="8642" cy="0"/>
                          </a:xfrm>
                          <a:prstGeom prst="line">
                            <a:avLst/>
                          </a:prstGeom>
                          <a:noFill/>
                          <a:ln w="19050">
                            <a:solidFill>
                              <a:srgbClr val="282781"/>
                            </a:solidFill>
                            <a:prstDash val="solid"/>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0" y="-290"/>
                            <a:ext cx="8485" cy="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370A" w14:textId="77777777" w:rsidR="00C84883" w:rsidRPr="009E0B5D" w:rsidRDefault="00C84883" w:rsidP="00C84883">
                              <w:pPr>
                                <w:ind w:left="6" w:right="5352"/>
                                <w:rPr>
                                  <w:sz w:val="20"/>
                                  <w:szCs w:val="20"/>
                                </w:rPr>
                              </w:pP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D0176" id="Grup 1" o:spid="_x0000_s1026" style="width:453.55pt;height:8.75pt;mso-position-horizontal-relative:char;mso-position-vertical-relative:line" coordorigin=",-290" coordsize="8642,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">
                <v:line id="Line 3" o:spid="_x0000_s1027" style="position:absolute;visibility:visible;mso-wrap-style:square" from="0,849" to="864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" strokecolor="#282781" strokeweight="1.5pt"/>
                <v:shapetype id="_x0000_t202" coordsize="21600,21600" o:spt="202" path="m,l,21600r21600,l21600,xe">
                  <v:stroke joinstyle="miter"/>
                  <v:path gradientshapeok="t" o:connecttype="rect"/>
                </v:shapetype>
                <v:shape id="Text Box 5" o:spid="_x0000_s1028" type="#_x0000_t202" style="position:absolute;top:-290;width:8485;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9D6370A" w14:textId="77777777" w:rsidR="00C84883" w:rsidRPr="009E0B5D" w:rsidRDefault="00C84883" w:rsidP="00C84883">
                        <w:pPr>
                          <w:ind w:left="6" w:right="5352"/>
                          <w:rPr>
                            <w:sz w:val="20"/>
                            <w:szCs w:val="20"/>
                          </w:rPr>
                        </w:pPr>
                      </w:p>
                    </w:txbxContent>
                  </v:textbox>
                </v:shape>
                <w10:anchorlock/>
              </v:group>
            </w:pict>
          </mc:Fallback>
        </mc:AlternateContent>
      </w:r>
    </w:p>
    <w:p w14:paraId="07A43020" w14:textId="7D762182" w:rsidR="00FC28B6" w:rsidRDefault="00C84883" w:rsidP="007C6843">
      <w:pPr>
        <w:spacing w:before="120" w:after="240"/>
        <w:rPr>
          <w:rFonts w:ascii="Palatino Linotype" w:hAnsi="Palatino Linotype"/>
          <w:b/>
          <w:bCs/>
          <w:sz w:val="28"/>
        </w:rPr>
      </w:pPr>
      <w:r>
        <w:rPr>
          <w:rFonts w:ascii="Palatino Linotype" w:hAnsi="Palatino Linotype"/>
          <w:b/>
          <w:bCs/>
          <w:sz w:val="28"/>
        </w:rPr>
        <w:t>Tam metin</w:t>
      </w:r>
      <w:r w:rsidR="009D6531" w:rsidRPr="009D6531">
        <w:rPr>
          <w:rFonts w:ascii="Palatino Linotype" w:hAnsi="Palatino Linotype"/>
          <w:b/>
          <w:bCs/>
          <w:sz w:val="28"/>
        </w:rPr>
        <w:t xml:space="preserve"> Başlığı </w:t>
      </w:r>
      <w:proofErr w:type="spellStart"/>
      <w:r w:rsidR="009D6531">
        <w:rPr>
          <w:rFonts w:ascii="Palatino Linotype" w:hAnsi="Palatino Linotype"/>
          <w:b/>
          <w:bCs/>
          <w:sz w:val="28"/>
        </w:rPr>
        <w:t>Palatino</w:t>
      </w:r>
      <w:proofErr w:type="spellEnd"/>
      <w:r w:rsidR="009D6531">
        <w:rPr>
          <w:rFonts w:ascii="Palatino Linotype" w:hAnsi="Palatino Linotype"/>
          <w:b/>
          <w:bCs/>
          <w:sz w:val="28"/>
        </w:rPr>
        <w:t xml:space="preserve"> </w:t>
      </w:r>
      <w:proofErr w:type="spellStart"/>
      <w:r w:rsidR="009D6531">
        <w:rPr>
          <w:rFonts w:ascii="Palatino Linotype" w:hAnsi="Palatino Linotype"/>
          <w:b/>
          <w:bCs/>
          <w:sz w:val="28"/>
        </w:rPr>
        <w:t>Linotype</w:t>
      </w:r>
      <w:proofErr w:type="spellEnd"/>
      <w:r w:rsidR="009D6531" w:rsidRPr="009D6531">
        <w:rPr>
          <w:rFonts w:ascii="Palatino Linotype" w:hAnsi="Palatino Linotype"/>
          <w:b/>
          <w:bCs/>
          <w:sz w:val="28"/>
        </w:rPr>
        <w:t xml:space="preserve"> </w:t>
      </w:r>
      <w:r w:rsidR="009D6531">
        <w:rPr>
          <w:rFonts w:ascii="Palatino Linotype" w:hAnsi="Palatino Linotype"/>
          <w:b/>
          <w:bCs/>
          <w:sz w:val="28"/>
        </w:rPr>
        <w:t>İlk Harfi</w:t>
      </w:r>
      <w:r w:rsidR="009D6531" w:rsidRPr="009D6531">
        <w:rPr>
          <w:rFonts w:ascii="Palatino Linotype" w:hAnsi="Palatino Linotype"/>
          <w:b/>
          <w:bCs/>
          <w:sz w:val="28"/>
        </w:rPr>
        <w:t xml:space="preserve"> Büyük Harf 1</w:t>
      </w:r>
      <w:r w:rsidR="009D6531">
        <w:rPr>
          <w:rFonts w:ascii="Palatino Linotype" w:hAnsi="Palatino Linotype"/>
          <w:b/>
          <w:bCs/>
          <w:sz w:val="28"/>
        </w:rPr>
        <w:t>4</w:t>
      </w:r>
      <w:r w:rsidR="009D6531" w:rsidRPr="009D6531">
        <w:rPr>
          <w:rFonts w:ascii="Palatino Linotype" w:hAnsi="Palatino Linotype"/>
          <w:b/>
          <w:bCs/>
          <w:sz w:val="28"/>
        </w:rPr>
        <w:t xml:space="preserve"> Punto Koyu </w:t>
      </w:r>
      <w:r w:rsidR="00EC19D2">
        <w:rPr>
          <w:rFonts w:ascii="Palatino Linotype" w:hAnsi="Palatino Linotype"/>
          <w:b/>
          <w:bCs/>
          <w:sz w:val="28"/>
        </w:rPr>
        <w:t>v</w:t>
      </w:r>
      <w:r w:rsidR="009D6531" w:rsidRPr="009D6531">
        <w:rPr>
          <w:rFonts w:ascii="Palatino Linotype" w:hAnsi="Palatino Linotype"/>
          <w:b/>
          <w:bCs/>
          <w:sz w:val="28"/>
        </w:rPr>
        <w:t xml:space="preserve">e </w:t>
      </w:r>
      <w:r w:rsidR="009D6531">
        <w:rPr>
          <w:rFonts w:ascii="Palatino Linotype" w:hAnsi="Palatino Linotype"/>
          <w:b/>
          <w:bCs/>
          <w:sz w:val="28"/>
        </w:rPr>
        <w:t>Sola Yaslı</w:t>
      </w:r>
      <w:r w:rsidR="009D6531" w:rsidRPr="009D6531">
        <w:rPr>
          <w:rFonts w:ascii="Palatino Linotype" w:hAnsi="Palatino Linotype"/>
          <w:b/>
          <w:bCs/>
          <w:sz w:val="28"/>
        </w:rPr>
        <w:t xml:space="preserve"> Olmalıdır</w:t>
      </w:r>
    </w:p>
    <w:p w14:paraId="0E4C84E4" w14:textId="77777777" w:rsidR="004A4345" w:rsidRPr="00095682" w:rsidRDefault="004A4345" w:rsidP="00095682">
      <w:pPr>
        <w:rPr>
          <w:rFonts w:ascii="Palatino Linotype" w:hAnsi="Palatino Linotype"/>
          <w:b/>
          <w:bCs/>
          <w:sz w:val="6"/>
        </w:rPr>
      </w:pPr>
    </w:p>
    <w:p w14:paraId="2892DAEC" w14:textId="77777777" w:rsidR="00095682" w:rsidRDefault="009D6531" w:rsidP="00095682">
      <w:pPr>
        <w:tabs>
          <w:tab w:val="left" w:pos="2268"/>
          <w:tab w:val="left" w:pos="4962"/>
          <w:tab w:val="left" w:pos="6804"/>
        </w:tabs>
        <w:spacing w:before="120" w:line="360" w:lineRule="auto"/>
        <w:rPr>
          <w:rFonts w:ascii="Palatino Linotype" w:hAnsi="Palatino Linotype"/>
          <w:sz w:val="22"/>
          <w:szCs w:val="22"/>
        </w:rPr>
      </w:pPr>
      <w:r>
        <w:rPr>
          <w:rFonts w:ascii="Palatino Linotype" w:hAnsi="Palatino Linotype"/>
          <w:sz w:val="22"/>
          <w:szCs w:val="22"/>
        </w:rPr>
        <w:t xml:space="preserve">Ad </w:t>
      </w:r>
      <w:proofErr w:type="spellStart"/>
      <w:r>
        <w:rPr>
          <w:rFonts w:ascii="Palatino Linotype" w:hAnsi="Palatino Linotype"/>
          <w:sz w:val="22"/>
          <w:szCs w:val="22"/>
        </w:rPr>
        <w:t>Soyad</w:t>
      </w:r>
      <w:proofErr w:type="spellEnd"/>
      <w:r w:rsidR="00095682" w:rsidRPr="007F2957">
        <w:rPr>
          <w:rFonts w:ascii="Palatino Linotype" w:hAnsi="Palatino Linotype"/>
          <w:position w:val="7"/>
          <w:sz w:val="22"/>
          <w:szCs w:val="22"/>
        </w:rPr>
        <w:t>a</w:t>
      </w:r>
    </w:p>
    <w:p w14:paraId="24E55D23" w14:textId="77777777" w:rsidR="00A97439" w:rsidRPr="00771ED4" w:rsidRDefault="009D6531" w:rsidP="00095682">
      <w:pPr>
        <w:tabs>
          <w:tab w:val="left" w:pos="2268"/>
          <w:tab w:val="left" w:pos="4962"/>
          <w:tab w:val="left" w:pos="6804"/>
        </w:tabs>
        <w:spacing w:after="120" w:line="360" w:lineRule="auto"/>
        <w:rPr>
          <w:rFonts w:ascii="Palatino Linotype" w:hAnsi="Palatino Linotype"/>
          <w:position w:val="6"/>
          <w:sz w:val="22"/>
          <w:szCs w:val="22"/>
        </w:rPr>
      </w:pPr>
      <w:r>
        <w:rPr>
          <w:rFonts w:ascii="Palatino Linotype" w:hAnsi="Palatino Linotype"/>
          <w:sz w:val="22"/>
          <w:szCs w:val="22"/>
        </w:rPr>
        <w:t xml:space="preserve">Ad </w:t>
      </w:r>
      <w:proofErr w:type="spellStart"/>
      <w:r>
        <w:rPr>
          <w:rFonts w:ascii="Palatino Linotype" w:hAnsi="Palatino Linotype"/>
          <w:sz w:val="22"/>
          <w:szCs w:val="22"/>
        </w:rPr>
        <w:t>Soyad</w:t>
      </w:r>
      <w:proofErr w:type="spellEnd"/>
      <w:r w:rsidR="00095682">
        <w:rPr>
          <w:rFonts w:ascii="Palatino Linotype" w:hAnsi="Palatino Linotype"/>
          <w:position w:val="7"/>
          <w:sz w:val="22"/>
          <w:szCs w:val="22"/>
        </w:rPr>
        <w:t>b</w:t>
      </w:r>
      <w:r w:rsidR="00A97439" w:rsidRPr="007F2957">
        <w:rPr>
          <w:rFonts w:ascii="Palatino Linotype" w:hAnsi="Palatino Linotype"/>
          <w:position w:val="7"/>
          <w:sz w:val="22"/>
          <w:szCs w:val="22"/>
        </w:rPr>
        <w:t xml:space="preserve"> </w:t>
      </w:r>
    </w:p>
    <w:p w14:paraId="0E32D38C" w14:textId="77777777" w:rsidR="008125B7" w:rsidRDefault="008125B7" w:rsidP="004B716D">
      <w:pPr>
        <w:spacing w:before="107"/>
        <w:rPr>
          <w:rFonts w:ascii="Palatino Linotype" w:hAnsi="Palatino Linotype"/>
          <w:i/>
          <w:sz w:val="18"/>
          <w:szCs w:val="18"/>
        </w:rPr>
      </w:pPr>
      <w:proofErr w:type="gramStart"/>
      <w:r w:rsidRPr="007F2957">
        <w:rPr>
          <w:rFonts w:ascii="Palatino Linotype" w:hAnsi="Palatino Linotype"/>
          <w:position w:val="5"/>
          <w:sz w:val="18"/>
          <w:szCs w:val="18"/>
        </w:rPr>
        <w:t>a</w:t>
      </w:r>
      <w:proofErr w:type="gramEnd"/>
      <w:r w:rsidR="004B716D">
        <w:rPr>
          <w:rFonts w:ascii="Palatino Linotype" w:hAnsi="Palatino Linotype"/>
          <w:i/>
          <w:sz w:val="18"/>
          <w:szCs w:val="18"/>
        </w:rPr>
        <w:t xml:space="preserve"> </w:t>
      </w:r>
      <w:r w:rsidR="009D6531">
        <w:rPr>
          <w:rFonts w:ascii="Palatino Linotype" w:hAnsi="Palatino Linotype"/>
          <w:i/>
          <w:sz w:val="18"/>
          <w:szCs w:val="18"/>
        </w:rPr>
        <w:t>Unvan, Kurum Bilgisi</w:t>
      </w:r>
      <w:r w:rsidR="00AB40FE">
        <w:rPr>
          <w:rFonts w:ascii="Palatino Linotype" w:hAnsi="Palatino Linotype"/>
          <w:i/>
          <w:sz w:val="18"/>
          <w:szCs w:val="18"/>
        </w:rPr>
        <w:t xml:space="preserve">, </w:t>
      </w:r>
      <w:r w:rsidR="004A0946">
        <w:rPr>
          <w:rFonts w:ascii="Palatino Linotype" w:hAnsi="Palatino Linotype"/>
          <w:i/>
          <w:sz w:val="18"/>
          <w:szCs w:val="18"/>
        </w:rPr>
        <w:t xml:space="preserve">ORCID: </w:t>
      </w:r>
    </w:p>
    <w:p w14:paraId="4EEA4E71" w14:textId="77777777" w:rsidR="00095682" w:rsidRDefault="00095682" w:rsidP="004B716D">
      <w:pPr>
        <w:spacing w:before="107"/>
        <w:rPr>
          <w:rFonts w:ascii="Palatino Linotype" w:hAnsi="Palatino Linotype"/>
          <w:i/>
          <w:sz w:val="18"/>
          <w:szCs w:val="18"/>
        </w:rPr>
      </w:pPr>
      <w:proofErr w:type="gramStart"/>
      <w:r>
        <w:rPr>
          <w:rFonts w:ascii="Palatino Linotype" w:hAnsi="Palatino Linotype"/>
          <w:i/>
          <w:sz w:val="18"/>
          <w:szCs w:val="18"/>
        </w:rPr>
        <w:t>b</w:t>
      </w:r>
      <w:proofErr w:type="gramEnd"/>
      <w:r>
        <w:rPr>
          <w:rFonts w:ascii="Palatino Linotype" w:hAnsi="Palatino Linotype"/>
          <w:i/>
          <w:sz w:val="18"/>
          <w:szCs w:val="18"/>
        </w:rPr>
        <w:t xml:space="preserve"> </w:t>
      </w:r>
      <w:r w:rsidR="009D6531">
        <w:rPr>
          <w:rFonts w:ascii="Palatino Linotype" w:hAnsi="Palatino Linotype"/>
          <w:i/>
          <w:sz w:val="18"/>
          <w:szCs w:val="18"/>
        </w:rPr>
        <w:t>Unvan, Kurum Bilgisi</w:t>
      </w:r>
      <w:r>
        <w:rPr>
          <w:rFonts w:ascii="Palatino Linotype" w:hAnsi="Palatino Linotype"/>
          <w:i/>
          <w:sz w:val="18"/>
          <w:szCs w:val="18"/>
        </w:rPr>
        <w:t xml:space="preserve">, ORCID: </w:t>
      </w:r>
    </w:p>
    <w:p w14:paraId="0DD021D1" w14:textId="77777777" w:rsidR="00FA5F6F" w:rsidRDefault="00FA5F6F" w:rsidP="009A0334">
      <w:pPr>
        <w:spacing w:before="64"/>
        <w:rPr>
          <w:rFonts w:ascii="Palatino Linotype" w:hAnsi="Palatino Linotype"/>
          <w:i/>
          <w:sz w:val="18"/>
          <w:szCs w:val="18"/>
        </w:rPr>
      </w:pPr>
    </w:p>
    <w:tbl>
      <w:tblPr>
        <w:tblW w:w="9072" w:type="dxa"/>
        <w:tblBorders>
          <w:top w:val="single" w:sz="12" w:space="0" w:color="1F497D" w:themeColor="text2"/>
          <w:bottom w:val="single" w:sz="12" w:space="0" w:color="1F497D" w:themeColor="text2"/>
          <w:insideH w:val="single" w:sz="12" w:space="0" w:color="1F497D" w:themeColor="text2"/>
        </w:tblBorders>
        <w:tblLook w:val="04A0" w:firstRow="1" w:lastRow="0" w:firstColumn="1" w:lastColumn="0" w:noHBand="0" w:noVBand="1"/>
      </w:tblPr>
      <w:tblGrid>
        <w:gridCol w:w="6946"/>
        <w:gridCol w:w="2126"/>
      </w:tblGrid>
      <w:tr w:rsidR="009A0334" w:rsidRPr="007F2957" w14:paraId="59EC2DF6" w14:textId="77777777" w:rsidTr="009A0334">
        <w:tc>
          <w:tcPr>
            <w:tcW w:w="6946" w:type="dxa"/>
            <w:shd w:val="clear" w:color="auto" w:fill="auto"/>
          </w:tcPr>
          <w:p w14:paraId="04ADFD76" w14:textId="77777777" w:rsidR="009A0334" w:rsidRPr="007F2957" w:rsidRDefault="009A0334" w:rsidP="009A0334">
            <w:pPr>
              <w:rPr>
                <w:rFonts w:ascii="Palatino Linotype" w:hAnsi="Palatino Linotype"/>
                <w:b/>
                <w:sz w:val="20"/>
                <w:szCs w:val="20"/>
              </w:rPr>
            </w:pPr>
            <w:r w:rsidRPr="007F2957">
              <w:rPr>
                <w:rFonts w:ascii="Palatino Linotype" w:hAnsi="Palatino Linotype"/>
                <w:b/>
                <w:sz w:val="20"/>
                <w:szCs w:val="20"/>
              </w:rPr>
              <w:t>ÖZET</w:t>
            </w:r>
          </w:p>
        </w:tc>
        <w:tc>
          <w:tcPr>
            <w:tcW w:w="2126" w:type="dxa"/>
            <w:shd w:val="clear" w:color="auto" w:fill="auto"/>
          </w:tcPr>
          <w:p w14:paraId="21E143A1" w14:textId="1341A6A7" w:rsidR="009A0334" w:rsidRPr="007F2957" w:rsidRDefault="009A0334" w:rsidP="009A0334">
            <w:pPr>
              <w:rPr>
                <w:rFonts w:ascii="Palatino Linotype" w:hAnsi="Palatino Linotype"/>
                <w:sz w:val="20"/>
                <w:szCs w:val="20"/>
              </w:rPr>
            </w:pPr>
            <w:bookmarkStart w:id="0" w:name="_GoBack"/>
            <w:bookmarkEnd w:id="0"/>
          </w:p>
        </w:tc>
      </w:tr>
      <w:tr w:rsidR="009A0334" w:rsidRPr="007F2957" w14:paraId="147BDDFB" w14:textId="77777777" w:rsidTr="009A0334">
        <w:tc>
          <w:tcPr>
            <w:tcW w:w="6946" w:type="dxa"/>
            <w:shd w:val="clear" w:color="auto" w:fill="auto"/>
          </w:tcPr>
          <w:p w14:paraId="0302DA90" w14:textId="77777777" w:rsidR="009A0334" w:rsidRDefault="00C84883" w:rsidP="00C84883">
            <w:pPr>
              <w:jc w:val="both"/>
              <w:rPr>
                <w:rFonts w:ascii="Palatino Linotype" w:hAnsi="Palatino Linotype"/>
                <w:sz w:val="19"/>
                <w:szCs w:val="19"/>
              </w:rPr>
            </w:pPr>
            <w:r>
              <w:rPr>
                <w:rFonts w:ascii="Palatino Linotype" w:hAnsi="Palatino Linotype"/>
                <w:sz w:val="19"/>
                <w:szCs w:val="19"/>
              </w:rPr>
              <w:t>Tam metin</w:t>
            </w:r>
            <w:r w:rsidR="009D6531" w:rsidRPr="009D6531">
              <w:rPr>
                <w:rFonts w:ascii="Palatino Linotype" w:hAnsi="Palatino Linotype"/>
                <w:sz w:val="19"/>
                <w:szCs w:val="19"/>
              </w:rPr>
              <w:t>lerde yazar bilgilerinden hemen sonra 200-250 sözcükten oluşan bir öz</w:t>
            </w:r>
            <w:r w:rsidR="009D6531">
              <w:rPr>
                <w:rFonts w:ascii="Palatino Linotype" w:hAnsi="Palatino Linotype"/>
                <w:sz w:val="19"/>
                <w:szCs w:val="19"/>
              </w:rPr>
              <w:t>et</w:t>
            </w:r>
            <w:r w:rsidR="009D6531" w:rsidRPr="009D6531">
              <w:rPr>
                <w:rFonts w:ascii="Palatino Linotype" w:hAnsi="Palatino Linotype"/>
                <w:sz w:val="19"/>
                <w:szCs w:val="19"/>
              </w:rPr>
              <w:t xml:space="preserve"> yer alır. Öz</w:t>
            </w:r>
            <w:r w:rsidR="009D6531">
              <w:rPr>
                <w:rFonts w:ascii="Palatino Linotype" w:hAnsi="Palatino Linotype"/>
                <w:sz w:val="19"/>
                <w:szCs w:val="19"/>
              </w:rPr>
              <w:t>ett</w:t>
            </w:r>
            <w:r w:rsidR="009D6531" w:rsidRPr="009D6531">
              <w:rPr>
                <w:rFonts w:ascii="Palatino Linotype" w:hAnsi="Palatino Linotype"/>
                <w:sz w:val="19"/>
                <w:szCs w:val="19"/>
              </w:rPr>
              <w:t xml:space="preserve">e </w:t>
            </w:r>
            <w:r>
              <w:rPr>
                <w:rFonts w:ascii="Palatino Linotype" w:hAnsi="Palatino Linotype"/>
                <w:sz w:val="19"/>
                <w:szCs w:val="19"/>
              </w:rPr>
              <w:t>tam metinin</w:t>
            </w:r>
            <w:r w:rsidR="009D6531" w:rsidRPr="009D6531">
              <w:rPr>
                <w:rFonts w:ascii="Palatino Linotype" w:hAnsi="Palatino Linotype"/>
                <w:sz w:val="19"/>
                <w:szCs w:val="19"/>
              </w:rPr>
              <w:t xml:space="preserve"> amacı, yöntemi, temel bulguları ve önerilerine ilişkin bilgiler bulunmalıdır. Öz</w:t>
            </w:r>
            <w:r w:rsidR="009D6531">
              <w:rPr>
                <w:rFonts w:ascii="Palatino Linotype" w:hAnsi="Palatino Linotype"/>
                <w:sz w:val="19"/>
                <w:szCs w:val="19"/>
              </w:rPr>
              <w:t>et</w:t>
            </w:r>
            <w:r w:rsidR="009D6531" w:rsidRPr="009D6531">
              <w:rPr>
                <w:rFonts w:ascii="Palatino Linotype" w:hAnsi="Palatino Linotype"/>
                <w:sz w:val="19"/>
                <w:szCs w:val="19"/>
              </w:rPr>
              <w:t xml:space="preserve"> başlığı, yazar bilgilerinden sonra bir boşluk bırakılarak, </w:t>
            </w:r>
            <w:r w:rsidR="009D6531">
              <w:rPr>
                <w:rFonts w:ascii="Palatino Linotype" w:hAnsi="Palatino Linotype"/>
                <w:sz w:val="19"/>
                <w:szCs w:val="19"/>
              </w:rPr>
              <w:t xml:space="preserve">10 punto, </w:t>
            </w:r>
            <w:proofErr w:type="spellStart"/>
            <w:r w:rsidR="009D6531">
              <w:rPr>
                <w:rFonts w:ascii="Palatino Linotype" w:hAnsi="Palatino Linotype"/>
                <w:sz w:val="19"/>
                <w:szCs w:val="19"/>
              </w:rPr>
              <w:t>Palatino</w:t>
            </w:r>
            <w:proofErr w:type="spellEnd"/>
            <w:r w:rsidR="009D6531">
              <w:rPr>
                <w:rFonts w:ascii="Palatino Linotype" w:hAnsi="Palatino Linotype"/>
                <w:sz w:val="19"/>
                <w:szCs w:val="19"/>
              </w:rPr>
              <w:t xml:space="preserve"> </w:t>
            </w:r>
            <w:proofErr w:type="spellStart"/>
            <w:r w:rsidR="009D6531">
              <w:rPr>
                <w:rFonts w:ascii="Palatino Linotype" w:hAnsi="Palatino Linotype"/>
                <w:sz w:val="19"/>
                <w:szCs w:val="19"/>
              </w:rPr>
              <w:t>Linotype</w:t>
            </w:r>
            <w:proofErr w:type="spellEnd"/>
            <w:r w:rsidR="009D6531">
              <w:rPr>
                <w:rFonts w:ascii="Palatino Linotype" w:hAnsi="Palatino Linotype"/>
                <w:sz w:val="19"/>
                <w:szCs w:val="19"/>
              </w:rPr>
              <w:t xml:space="preserve">, </w:t>
            </w:r>
            <w:r w:rsidR="009D6531" w:rsidRPr="009D6531">
              <w:rPr>
                <w:rFonts w:ascii="Palatino Linotype" w:hAnsi="Palatino Linotype"/>
                <w:sz w:val="19"/>
                <w:szCs w:val="19"/>
              </w:rPr>
              <w:t>büyük harflerle, koyu ve sola dayalı olarak yazılmalıdır. Öz</w:t>
            </w:r>
            <w:r w:rsidR="009D6531">
              <w:rPr>
                <w:rFonts w:ascii="Palatino Linotype" w:hAnsi="Palatino Linotype"/>
                <w:sz w:val="19"/>
                <w:szCs w:val="19"/>
              </w:rPr>
              <w:t>et</w:t>
            </w:r>
            <w:r w:rsidR="009D6531" w:rsidRPr="009D6531">
              <w:rPr>
                <w:rFonts w:ascii="Palatino Linotype" w:hAnsi="Palatino Linotype"/>
                <w:sz w:val="19"/>
                <w:szCs w:val="19"/>
              </w:rPr>
              <w:t xml:space="preserve"> içeriği </w:t>
            </w:r>
            <w:r w:rsidR="009D6531">
              <w:rPr>
                <w:rFonts w:ascii="Palatino Linotype" w:hAnsi="Palatino Linotype"/>
                <w:sz w:val="19"/>
                <w:szCs w:val="19"/>
              </w:rPr>
              <w:t>9,5</w:t>
            </w:r>
            <w:r w:rsidR="009D6531" w:rsidRPr="009D6531">
              <w:rPr>
                <w:rFonts w:ascii="Palatino Linotype" w:hAnsi="Palatino Linotype"/>
                <w:sz w:val="19"/>
                <w:szCs w:val="19"/>
              </w:rPr>
              <w:t xml:space="preserve"> punto</w:t>
            </w:r>
            <w:r w:rsidR="009D6531">
              <w:rPr>
                <w:rFonts w:ascii="Palatino Linotype" w:hAnsi="Palatino Linotype"/>
                <w:sz w:val="19"/>
                <w:szCs w:val="19"/>
              </w:rPr>
              <w:t xml:space="preserve">, </w:t>
            </w:r>
            <w:proofErr w:type="spellStart"/>
            <w:r w:rsidR="009D6531">
              <w:rPr>
                <w:rFonts w:ascii="Palatino Linotype" w:hAnsi="Palatino Linotype"/>
                <w:sz w:val="19"/>
                <w:szCs w:val="19"/>
              </w:rPr>
              <w:t>Palatino</w:t>
            </w:r>
            <w:proofErr w:type="spellEnd"/>
            <w:r w:rsidR="009D6531">
              <w:rPr>
                <w:rFonts w:ascii="Palatino Linotype" w:hAnsi="Palatino Linotype"/>
                <w:sz w:val="19"/>
                <w:szCs w:val="19"/>
              </w:rPr>
              <w:t xml:space="preserve"> </w:t>
            </w:r>
            <w:proofErr w:type="spellStart"/>
            <w:r w:rsidR="009D6531">
              <w:rPr>
                <w:rFonts w:ascii="Palatino Linotype" w:hAnsi="Palatino Linotype"/>
                <w:sz w:val="19"/>
                <w:szCs w:val="19"/>
              </w:rPr>
              <w:t>Linotype</w:t>
            </w:r>
            <w:proofErr w:type="spellEnd"/>
            <w:r w:rsidR="009D6531">
              <w:rPr>
                <w:rFonts w:ascii="Palatino Linotype" w:hAnsi="Palatino Linotype"/>
                <w:sz w:val="19"/>
                <w:szCs w:val="19"/>
              </w:rPr>
              <w:t xml:space="preserve"> ve iki yana yaslı</w:t>
            </w:r>
            <w:r w:rsidR="009D6531" w:rsidRPr="009D6531">
              <w:rPr>
                <w:rFonts w:ascii="Palatino Linotype" w:hAnsi="Palatino Linotype"/>
                <w:sz w:val="19"/>
                <w:szCs w:val="19"/>
              </w:rPr>
              <w:t xml:space="preserve"> olarak yazılmalıdır.</w:t>
            </w:r>
            <w:r w:rsidR="009D6531">
              <w:rPr>
                <w:rFonts w:ascii="Palatino Linotype" w:hAnsi="Palatino Linotype"/>
                <w:sz w:val="19"/>
                <w:szCs w:val="19"/>
              </w:rPr>
              <w:t xml:space="preserve"> </w:t>
            </w:r>
          </w:p>
          <w:p w14:paraId="2CB3DC69" w14:textId="77777777" w:rsidR="00817E11" w:rsidRDefault="00817E11" w:rsidP="00C84883">
            <w:pPr>
              <w:jc w:val="both"/>
              <w:rPr>
                <w:rFonts w:ascii="Palatino Linotype" w:hAnsi="Palatino Linotype"/>
                <w:b/>
                <w:sz w:val="20"/>
                <w:szCs w:val="20"/>
              </w:rPr>
            </w:pPr>
          </w:p>
          <w:p w14:paraId="54AC123A" w14:textId="0B1B7241" w:rsidR="00817E11" w:rsidRPr="00177E7C" w:rsidRDefault="00817E11" w:rsidP="00C84883">
            <w:pPr>
              <w:jc w:val="both"/>
              <w:rPr>
                <w:rFonts w:ascii="Palatino Linotype" w:hAnsi="Palatino Linotype"/>
                <w:sz w:val="19"/>
                <w:szCs w:val="19"/>
              </w:rPr>
            </w:pPr>
          </w:p>
        </w:tc>
        <w:tc>
          <w:tcPr>
            <w:tcW w:w="2126" w:type="dxa"/>
            <w:shd w:val="clear" w:color="auto" w:fill="auto"/>
          </w:tcPr>
          <w:p w14:paraId="68442F6F" w14:textId="77777777" w:rsidR="009A0334" w:rsidRPr="007F2957" w:rsidRDefault="009A0334" w:rsidP="009A0334">
            <w:pPr>
              <w:jc w:val="both"/>
              <w:rPr>
                <w:rFonts w:ascii="Palatino Linotype" w:hAnsi="Palatino Linotype"/>
                <w:b/>
                <w:w w:val="90"/>
                <w:sz w:val="20"/>
                <w:szCs w:val="20"/>
                <w:lang w:eastAsia="en-US"/>
              </w:rPr>
            </w:pPr>
          </w:p>
          <w:p w14:paraId="1ADC928A" w14:textId="1813C74B" w:rsidR="009A0334" w:rsidRPr="007F2957" w:rsidRDefault="00C84883" w:rsidP="009A0334">
            <w:pPr>
              <w:jc w:val="both"/>
              <w:rPr>
                <w:rFonts w:ascii="Palatino Linotype" w:hAnsi="Palatino Linotype"/>
                <w:b/>
                <w:w w:val="90"/>
                <w:sz w:val="20"/>
                <w:szCs w:val="20"/>
                <w:lang w:eastAsia="en-US"/>
              </w:rPr>
            </w:pPr>
            <w:r>
              <w:rPr>
                <w:rFonts w:ascii="Palatino Linotype" w:hAnsi="Palatino Linotype"/>
                <w:b/>
                <w:w w:val="90"/>
                <w:sz w:val="20"/>
                <w:szCs w:val="20"/>
                <w:lang w:eastAsia="en-US"/>
              </w:rPr>
              <w:t>Tam metin</w:t>
            </w:r>
            <w:r w:rsidR="009A0334" w:rsidRPr="007F2957">
              <w:rPr>
                <w:rFonts w:ascii="Palatino Linotype" w:hAnsi="Palatino Linotype"/>
                <w:b/>
                <w:w w:val="90"/>
                <w:sz w:val="20"/>
                <w:szCs w:val="20"/>
                <w:lang w:eastAsia="en-US"/>
              </w:rPr>
              <w:t xml:space="preserve"> Türü</w:t>
            </w:r>
          </w:p>
          <w:p w14:paraId="1AEE6A1D" w14:textId="77777777" w:rsidR="009A0334" w:rsidRPr="007F2957" w:rsidRDefault="009A0334" w:rsidP="009A0334">
            <w:pPr>
              <w:jc w:val="both"/>
              <w:rPr>
                <w:rFonts w:ascii="Palatino Linotype" w:hAnsi="Palatino Linotype"/>
                <w:sz w:val="20"/>
                <w:szCs w:val="20"/>
              </w:rPr>
            </w:pPr>
            <w:r w:rsidRPr="007F2957">
              <w:rPr>
                <w:rFonts w:ascii="Palatino Linotype" w:hAnsi="Palatino Linotype"/>
                <w:sz w:val="20"/>
                <w:szCs w:val="20"/>
              </w:rPr>
              <w:t>Araştırma</w:t>
            </w:r>
          </w:p>
          <w:p w14:paraId="476993EE" w14:textId="77777777" w:rsidR="009A0334" w:rsidRPr="007F2957" w:rsidRDefault="009A0334" w:rsidP="009A0334">
            <w:pPr>
              <w:jc w:val="both"/>
              <w:rPr>
                <w:rFonts w:ascii="Palatino Linotype" w:hAnsi="Palatino Linotype"/>
                <w:b/>
                <w:w w:val="90"/>
                <w:sz w:val="20"/>
                <w:szCs w:val="20"/>
                <w:lang w:eastAsia="en-US"/>
              </w:rPr>
            </w:pPr>
          </w:p>
          <w:p w14:paraId="385CF08C" w14:textId="77777777" w:rsidR="009A0334" w:rsidRDefault="009A0334" w:rsidP="009A0334">
            <w:pPr>
              <w:jc w:val="both"/>
              <w:rPr>
                <w:rFonts w:ascii="Palatino Linotype" w:hAnsi="Palatino Linotype"/>
                <w:b/>
                <w:w w:val="90"/>
                <w:sz w:val="20"/>
                <w:szCs w:val="20"/>
                <w:lang w:eastAsia="en-US"/>
              </w:rPr>
            </w:pPr>
          </w:p>
          <w:p w14:paraId="6084F197" w14:textId="77777777" w:rsidR="009D6531" w:rsidRDefault="009D6531" w:rsidP="009A0334">
            <w:pPr>
              <w:jc w:val="both"/>
              <w:rPr>
                <w:rFonts w:ascii="Palatino Linotype" w:hAnsi="Palatino Linotype"/>
                <w:b/>
                <w:w w:val="90"/>
                <w:sz w:val="20"/>
                <w:szCs w:val="20"/>
                <w:lang w:eastAsia="en-US"/>
              </w:rPr>
            </w:pPr>
          </w:p>
          <w:p w14:paraId="673519AD" w14:textId="77777777" w:rsidR="009D6531" w:rsidRDefault="009D6531" w:rsidP="009A0334">
            <w:pPr>
              <w:jc w:val="both"/>
              <w:rPr>
                <w:rFonts w:ascii="Palatino Linotype" w:hAnsi="Palatino Linotype"/>
                <w:b/>
                <w:w w:val="90"/>
                <w:sz w:val="20"/>
                <w:szCs w:val="20"/>
                <w:lang w:eastAsia="en-US"/>
              </w:rPr>
            </w:pPr>
          </w:p>
          <w:p w14:paraId="7B26EA4B" w14:textId="77777777" w:rsidR="009D6531" w:rsidRDefault="009D6531" w:rsidP="009A0334">
            <w:pPr>
              <w:jc w:val="both"/>
              <w:rPr>
                <w:rFonts w:ascii="Palatino Linotype" w:hAnsi="Palatino Linotype"/>
                <w:b/>
                <w:w w:val="90"/>
                <w:sz w:val="20"/>
                <w:szCs w:val="20"/>
                <w:lang w:eastAsia="en-US"/>
              </w:rPr>
            </w:pPr>
          </w:p>
          <w:p w14:paraId="1EF74765" w14:textId="77777777" w:rsidR="009D6531" w:rsidRDefault="009D6531" w:rsidP="009A0334">
            <w:pPr>
              <w:jc w:val="both"/>
              <w:rPr>
                <w:rFonts w:ascii="Palatino Linotype" w:hAnsi="Palatino Linotype"/>
                <w:sz w:val="20"/>
                <w:szCs w:val="20"/>
              </w:rPr>
            </w:pPr>
          </w:p>
          <w:p w14:paraId="0F7AA2D2" w14:textId="77777777" w:rsidR="009D6531" w:rsidRPr="007F2957" w:rsidRDefault="009D6531" w:rsidP="009A0334">
            <w:pPr>
              <w:jc w:val="both"/>
              <w:rPr>
                <w:rFonts w:ascii="Palatino Linotype" w:hAnsi="Palatino Linotype"/>
                <w:sz w:val="20"/>
                <w:szCs w:val="20"/>
              </w:rPr>
            </w:pPr>
          </w:p>
          <w:p w14:paraId="6EC4FD72" w14:textId="77777777" w:rsidR="009A0334" w:rsidRPr="007F2957" w:rsidRDefault="009A0334" w:rsidP="009A0334">
            <w:pPr>
              <w:rPr>
                <w:rFonts w:ascii="Palatino Linotype" w:hAnsi="Palatino Linotype"/>
                <w:sz w:val="20"/>
                <w:szCs w:val="20"/>
              </w:rPr>
            </w:pPr>
            <w:r w:rsidRPr="007F2957">
              <w:rPr>
                <w:rFonts w:ascii="Palatino Linotype" w:hAnsi="Palatino Linotype"/>
                <w:b/>
                <w:w w:val="90"/>
                <w:sz w:val="20"/>
                <w:szCs w:val="20"/>
                <w:lang w:eastAsia="en-US"/>
              </w:rPr>
              <w:t>Anahtar Kelimeler</w:t>
            </w:r>
          </w:p>
          <w:p w14:paraId="163BF03C" w14:textId="77777777" w:rsidR="009A0334" w:rsidRPr="004B716D" w:rsidRDefault="009D6531" w:rsidP="009D6531">
            <w:pPr>
              <w:rPr>
                <w:rFonts w:ascii="Palatino Linotype" w:hAnsi="Palatino Linotype"/>
                <w:sz w:val="20"/>
                <w:szCs w:val="20"/>
              </w:rPr>
            </w:pPr>
            <w:r>
              <w:rPr>
                <w:rFonts w:ascii="Palatino Linotype" w:hAnsi="Palatino Linotype"/>
                <w:bCs/>
                <w:sz w:val="20"/>
                <w:szCs w:val="20"/>
              </w:rPr>
              <w:t>Anahtar Kelime</w:t>
            </w:r>
            <w:r w:rsidR="00F97D45" w:rsidRPr="00F97D45">
              <w:rPr>
                <w:rFonts w:ascii="Palatino Linotype" w:hAnsi="Palatino Linotype"/>
                <w:bCs/>
                <w:sz w:val="20"/>
                <w:szCs w:val="20"/>
              </w:rPr>
              <w:t xml:space="preserve">, </w:t>
            </w:r>
            <w:r w:rsidR="00F97D45">
              <w:rPr>
                <w:rFonts w:ascii="Palatino Linotype" w:hAnsi="Palatino Linotype"/>
                <w:bCs/>
                <w:sz w:val="20"/>
                <w:szCs w:val="20"/>
              </w:rPr>
              <w:br/>
            </w:r>
            <w:r>
              <w:rPr>
                <w:rFonts w:ascii="Palatino Linotype" w:hAnsi="Palatino Linotype"/>
                <w:bCs/>
                <w:sz w:val="20"/>
                <w:szCs w:val="20"/>
              </w:rPr>
              <w:t>Anahtar Kelime</w:t>
            </w:r>
            <w:r w:rsidR="00F97D45" w:rsidRPr="00F97D45">
              <w:rPr>
                <w:rFonts w:ascii="Palatino Linotype" w:hAnsi="Palatino Linotype"/>
                <w:bCs/>
                <w:sz w:val="20"/>
                <w:szCs w:val="20"/>
              </w:rPr>
              <w:t xml:space="preserve">, </w:t>
            </w:r>
            <w:r w:rsidR="00F97D45">
              <w:rPr>
                <w:rFonts w:ascii="Palatino Linotype" w:hAnsi="Palatino Linotype"/>
                <w:bCs/>
                <w:sz w:val="20"/>
                <w:szCs w:val="20"/>
              </w:rPr>
              <w:br/>
            </w:r>
            <w:r>
              <w:rPr>
                <w:rFonts w:ascii="Palatino Linotype" w:hAnsi="Palatino Linotype"/>
                <w:bCs/>
                <w:sz w:val="20"/>
                <w:szCs w:val="20"/>
              </w:rPr>
              <w:t>Anahtar Kelime</w:t>
            </w:r>
            <w:r w:rsidR="00F97D45" w:rsidRPr="00347E31">
              <w:rPr>
                <w:rFonts w:ascii="Palatino Linotype" w:hAnsi="Palatino Linotype"/>
                <w:bCs/>
                <w:sz w:val="20"/>
                <w:szCs w:val="20"/>
              </w:rPr>
              <w:t xml:space="preserve"> </w:t>
            </w:r>
          </w:p>
        </w:tc>
      </w:tr>
    </w:tbl>
    <w:p w14:paraId="6EFF91CA" w14:textId="77777777" w:rsidR="004A4345" w:rsidRPr="00095682" w:rsidRDefault="004A4345" w:rsidP="00FC28B6">
      <w:pPr>
        <w:autoSpaceDE w:val="0"/>
        <w:autoSpaceDN w:val="0"/>
        <w:adjustRightInd w:val="0"/>
        <w:jc w:val="both"/>
        <w:rPr>
          <w:rFonts w:ascii="Palatino Linotype" w:hAnsi="Palatino Linotype"/>
          <w:b/>
          <w:w w:val="90"/>
          <w:sz w:val="12"/>
          <w:szCs w:val="20"/>
          <w:lang w:eastAsia="en-US"/>
        </w:rPr>
      </w:pPr>
    </w:p>
    <w:p w14:paraId="682B891E" w14:textId="77777777" w:rsidR="009D6531" w:rsidRDefault="009D6531" w:rsidP="00FC28B6">
      <w:pPr>
        <w:autoSpaceDE w:val="0"/>
        <w:autoSpaceDN w:val="0"/>
        <w:adjustRightInd w:val="0"/>
        <w:jc w:val="both"/>
        <w:rPr>
          <w:rFonts w:ascii="Palatino Linotype" w:hAnsi="Palatino Linotype"/>
          <w:sz w:val="20"/>
          <w:szCs w:val="20"/>
        </w:rPr>
      </w:pPr>
    </w:p>
    <w:p w14:paraId="04A0AC06" w14:textId="77777777" w:rsidR="000A1D4C" w:rsidRDefault="000A1D4C">
      <w:pPr>
        <w:rPr>
          <w:rFonts w:ascii="Palatino Linotype" w:hAnsi="Palatino Linotype"/>
          <w:b/>
          <w:sz w:val="28"/>
          <w:lang w:val="en-US"/>
        </w:rPr>
      </w:pPr>
      <w:r>
        <w:rPr>
          <w:rFonts w:ascii="Palatino Linotype" w:hAnsi="Palatino Linotype"/>
          <w:b/>
          <w:sz w:val="28"/>
          <w:lang w:val="en-US"/>
        </w:rPr>
        <w:br w:type="page"/>
      </w:r>
    </w:p>
    <w:p w14:paraId="30A525F2" w14:textId="5EDDF8DA" w:rsidR="00817E11" w:rsidRDefault="00817E11" w:rsidP="00FC28B6">
      <w:pPr>
        <w:autoSpaceDE w:val="0"/>
        <w:autoSpaceDN w:val="0"/>
        <w:adjustRightInd w:val="0"/>
        <w:jc w:val="both"/>
        <w:rPr>
          <w:rFonts w:ascii="Palatino Linotype" w:hAnsi="Palatino Linotype"/>
          <w:sz w:val="20"/>
          <w:szCs w:val="20"/>
        </w:rPr>
      </w:pPr>
      <w:proofErr w:type="spellStart"/>
      <w:r>
        <w:rPr>
          <w:rFonts w:ascii="Palatino Linotype" w:hAnsi="Palatino Linotype"/>
          <w:b/>
          <w:sz w:val="28"/>
          <w:lang w:val="en-US"/>
        </w:rPr>
        <w:lastRenderedPageBreak/>
        <w:t>İngilizce</w:t>
      </w:r>
      <w:proofErr w:type="spellEnd"/>
      <w:r>
        <w:rPr>
          <w:rFonts w:ascii="Palatino Linotype" w:hAnsi="Palatino Linotype"/>
          <w:b/>
          <w:sz w:val="28"/>
          <w:lang w:val="en-US"/>
        </w:rPr>
        <w:t xml:space="preserve"> </w:t>
      </w:r>
      <w:proofErr w:type="spellStart"/>
      <w:r>
        <w:rPr>
          <w:rFonts w:ascii="Palatino Linotype" w:hAnsi="Palatino Linotype"/>
          <w:b/>
          <w:sz w:val="28"/>
          <w:lang w:val="en-US"/>
        </w:rPr>
        <w:t>Başlık</w:t>
      </w:r>
      <w:proofErr w:type="spellEnd"/>
      <w:r w:rsidRPr="007C6843">
        <w:rPr>
          <w:rFonts w:ascii="Palatino Linotype" w:hAnsi="Palatino Linotype"/>
          <w:b/>
          <w:sz w:val="28"/>
          <w:lang w:val="en-US"/>
        </w:rPr>
        <w:t xml:space="preserve"> Palatino Linotype İlk </w:t>
      </w:r>
      <w:proofErr w:type="spellStart"/>
      <w:r w:rsidRPr="007C6843">
        <w:rPr>
          <w:rFonts w:ascii="Palatino Linotype" w:hAnsi="Palatino Linotype"/>
          <w:b/>
          <w:sz w:val="28"/>
          <w:lang w:val="en-US"/>
        </w:rPr>
        <w:t>Harfi</w:t>
      </w:r>
      <w:proofErr w:type="spellEnd"/>
      <w:r w:rsidRPr="007C6843">
        <w:rPr>
          <w:rFonts w:ascii="Palatino Linotype" w:hAnsi="Palatino Linotype"/>
          <w:b/>
          <w:sz w:val="28"/>
          <w:lang w:val="en-US"/>
        </w:rPr>
        <w:t xml:space="preserve"> </w:t>
      </w:r>
      <w:proofErr w:type="spellStart"/>
      <w:r w:rsidRPr="007C6843">
        <w:rPr>
          <w:rFonts w:ascii="Palatino Linotype" w:hAnsi="Palatino Linotype"/>
          <w:b/>
          <w:sz w:val="28"/>
          <w:lang w:val="en-US"/>
        </w:rPr>
        <w:t>Büyük</w:t>
      </w:r>
      <w:proofErr w:type="spellEnd"/>
      <w:r w:rsidRPr="007C6843">
        <w:rPr>
          <w:rFonts w:ascii="Palatino Linotype" w:hAnsi="Palatino Linotype"/>
          <w:b/>
          <w:sz w:val="28"/>
          <w:lang w:val="en-US"/>
        </w:rPr>
        <w:t xml:space="preserve"> </w:t>
      </w:r>
      <w:proofErr w:type="spellStart"/>
      <w:r w:rsidRPr="007C6843">
        <w:rPr>
          <w:rFonts w:ascii="Palatino Linotype" w:hAnsi="Palatino Linotype"/>
          <w:b/>
          <w:sz w:val="28"/>
          <w:lang w:val="en-US"/>
        </w:rPr>
        <w:t>Harf</w:t>
      </w:r>
      <w:proofErr w:type="spellEnd"/>
      <w:r w:rsidRPr="007C6843">
        <w:rPr>
          <w:rFonts w:ascii="Palatino Linotype" w:hAnsi="Palatino Linotype"/>
          <w:b/>
          <w:sz w:val="28"/>
          <w:lang w:val="en-US"/>
        </w:rPr>
        <w:t xml:space="preserve"> 14 </w:t>
      </w:r>
      <w:proofErr w:type="spellStart"/>
      <w:r w:rsidRPr="007C6843">
        <w:rPr>
          <w:rFonts w:ascii="Palatino Linotype" w:hAnsi="Palatino Linotype"/>
          <w:b/>
          <w:sz w:val="28"/>
          <w:lang w:val="en-US"/>
        </w:rPr>
        <w:t>Punto</w:t>
      </w:r>
      <w:proofErr w:type="spellEnd"/>
      <w:r w:rsidRPr="007C6843">
        <w:rPr>
          <w:rFonts w:ascii="Palatino Linotype" w:hAnsi="Palatino Linotype"/>
          <w:b/>
          <w:sz w:val="28"/>
          <w:lang w:val="en-US"/>
        </w:rPr>
        <w:t xml:space="preserve"> </w:t>
      </w:r>
      <w:proofErr w:type="spellStart"/>
      <w:r w:rsidRPr="007C6843">
        <w:rPr>
          <w:rFonts w:ascii="Palatino Linotype" w:hAnsi="Palatino Linotype"/>
          <w:b/>
          <w:sz w:val="28"/>
          <w:lang w:val="en-US"/>
        </w:rPr>
        <w:t>Koyu</w:t>
      </w:r>
      <w:proofErr w:type="spellEnd"/>
      <w:r w:rsidRPr="007C6843">
        <w:rPr>
          <w:rFonts w:ascii="Palatino Linotype" w:hAnsi="Palatino Linotype"/>
          <w:b/>
          <w:sz w:val="28"/>
          <w:lang w:val="en-US"/>
        </w:rPr>
        <w:t xml:space="preserve"> </w:t>
      </w:r>
      <w:proofErr w:type="spellStart"/>
      <w:r>
        <w:rPr>
          <w:rFonts w:ascii="Palatino Linotype" w:hAnsi="Palatino Linotype"/>
          <w:b/>
          <w:sz w:val="28"/>
          <w:lang w:val="en-US"/>
        </w:rPr>
        <w:t>v</w:t>
      </w:r>
      <w:r w:rsidRPr="007C6843">
        <w:rPr>
          <w:rFonts w:ascii="Palatino Linotype" w:hAnsi="Palatino Linotype"/>
          <w:b/>
          <w:sz w:val="28"/>
          <w:lang w:val="en-US"/>
        </w:rPr>
        <w:t>e</w:t>
      </w:r>
      <w:proofErr w:type="spellEnd"/>
      <w:r w:rsidRPr="007C6843">
        <w:rPr>
          <w:rFonts w:ascii="Palatino Linotype" w:hAnsi="Palatino Linotype"/>
          <w:b/>
          <w:sz w:val="28"/>
          <w:lang w:val="en-US"/>
        </w:rPr>
        <w:t xml:space="preserve"> Sola </w:t>
      </w:r>
      <w:proofErr w:type="spellStart"/>
      <w:r w:rsidRPr="007C6843">
        <w:rPr>
          <w:rFonts w:ascii="Palatino Linotype" w:hAnsi="Palatino Linotype"/>
          <w:b/>
          <w:sz w:val="28"/>
          <w:lang w:val="en-US"/>
        </w:rPr>
        <w:t>Yaslı</w:t>
      </w:r>
      <w:proofErr w:type="spellEnd"/>
      <w:r w:rsidRPr="007C6843">
        <w:rPr>
          <w:rFonts w:ascii="Palatino Linotype" w:hAnsi="Palatino Linotype"/>
          <w:b/>
          <w:sz w:val="28"/>
          <w:lang w:val="en-US"/>
        </w:rPr>
        <w:t xml:space="preserve"> </w:t>
      </w:r>
      <w:proofErr w:type="spellStart"/>
      <w:r w:rsidRPr="007C6843">
        <w:rPr>
          <w:rFonts w:ascii="Palatino Linotype" w:hAnsi="Palatino Linotype"/>
          <w:b/>
          <w:sz w:val="28"/>
          <w:lang w:val="en-US"/>
        </w:rPr>
        <w:t>Olmalıdır</w:t>
      </w:r>
      <w:proofErr w:type="spellEnd"/>
    </w:p>
    <w:p w14:paraId="37F06519" w14:textId="77777777" w:rsidR="00C84883" w:rsidRDefault="00C84883" w:rsidP="00FC28B6">
      <w:pPr>
        <w:autoSpaceDE w:val="0"/>
        <w:autoSpaceDN w:val="0"/>
        <w:adjustRightInd w:val="0"/>
        <w:jc w:val="both"/>
        <w:rPr>
          <w:rFonts w:ascii="Palatino Linotype" w:hAnsi="Palatino Linotype"/>
          <w:sz w:val="20"/>
          <w:szCs w:val="20"/>
        </w:rPr>
      </w:pPr>
    </w:p>
    <w:p w14:paraId="1C634714" w14:textId="77777777" w:rsidR="00C84883" w:rsidRDefault="00C84883" w:rsidP="00FC28B6">
      <w:pPr>
        <w:autoSpaceDE w:val="0"/>
        <w:autoSpaceDN w:val="0"/>
        <w:adjustRightInd w:val="0"/>
        <w:jc w:val="both"/>
        <w:rPr>
          <w:rFonts w:ascii="Palatino Linotype" w:hAnsi="Palatino Linotype"/>
          <w:sz w:val="20"/>
          <w:szCs w:val="20"/>
        </w:rPr>
      </w:pPr>
    </w:p>
    <w:tbl>
      <w:tblPr>
        <w:tblW w:w="9072" w:type="dxa"/>
        <w:tblBorders>
          <w:top w:val="single" w:sz="12" w:space="0" w:color="1F497D" w:themeColor="text2"/>
          <w:bottom w:val="single" w:sz="12" w:space="0" w:color="1F497D" w:themeColor="text2"/>
          <w:insideH w:val="single" w:sz="12" w:space="0" w:color="1F497D" w:themeColor="text2"/>
        </w:tblBorders>
        <w:tblLook w:val="04A0" w:firstRow="1" w:lastRow="0" w:firstColumn="1" w:lastColumn="0" w:noHBand="0" w:noVBand="1"/>
      </w:tblPr>
      <w:tblGrid>
        <w:gridCol w:w="6946"/>
        <w:gridCol w:w="2126"/>
      </w:tblGrid>
      <w:tr w:rsidR="00817E11" w:rsidRPr="007F2957" w14:paraId="1F9F49F5" w14:textId="77777777" w:rsidTr="000A56AB">
        <w:tc>
          <w:tcPr>
            <w:tcW w:w="6946" w:type="dxa"/>
            <w:shd w:val="clear" w:color="auto" w:fill="auto"/>
          </w:tcPr>
          <w:p w14:paraId="20E23182" w14:textId="77777777" w:rsidR="00817E11" w:rsidRPr="007F2957" w:rsidRDefault="00817E11" w:rsidP="000A56AB">
            <w:pPr>
              <w:rPr>
                <w:rFonts w:ascii="Palatino Linotype" w:hAnsi="Palatino Linotype"/>
                <w:b/>
                <w:sz w:val="20"/>
                <w:szCs w:val="20"/>
              </w:rPr>
            </w:pPr>
            <w:r w:rsidRPr="007F2957">
              <w:rPr>
                <w:rFonts w:ascii="Palatino Linotype" w:hAnsi="Palatino Linotype"/>
                <w:b/>
                <w:sz w:val="20"/>
                <w:szCs w:val="20"/>
              </w:rPr>
              <w:t>ABSTRACT</w:t>
            </w:r>
          </w:p>
        </w:tc>
        <w:tc>
          <w:tcPr>
            <w:tcW w:w="2126" w:type="dxa"/>
            <w:shd w:val="clear" w:color="auto" w:fill="auto"/>
          </w:tcPr>
          <w:p w14:paraId="20921794" w14:textId="77777777" w:rsidR="00817E11" w:rsidRPr="009E5E3B" w:rsidRDefault="00817E11" w:rsidP="000A56AB">
            <w:pPr>
              <w:rPr>
                <w:rFonts w:ascii="Palatino Linotype" w:hAnsi="Palatino Linotype"/>
                <w:b/>
                <w:sz w:val="20"/>
                <w:szCs w:val="20"/>
              </w:rPr>
            </w:pPr>
          </w:p>
        </w:tc>
      </w:tr>
      <w:tr w:rsidR="00817E11" w:rsidRPr="007F2957" w14:paraId="429A8F30" w14:textId="77777777" w:rsidTr="000A56AB">
        <w:tc>
          <w:tcPr>
            <w:tcW w:w="6946" w:type="dxa"/>
            <w:shd w:val="clear" w:color="auto" w:fill="auto"/>
          </w:tcPr>
          <w:p w14:paraId="3CE4F087" w14:textId="36FACD61" w:rsidR="00817E11" w:rsidRPr="00177E7C" w:rsidRDefault="00817E11" w:rsidP="00817E11">
            <w:pPr>
              <w:jc w:val="both"/>
              <w:rPr>
                <w:rFonts w:ascii="Palatino Linotype" w:hAnsi="Palatino Linotype"/>
                <w:sz w:val="19"/>
                <w:szCs w:val="19"/>
                <w:lang w:val="en-US"/>
              </w:rPr>
            </w:pPr>
            <w:proofErr w:type="spellStart"/>
            <w:r w:rsidRPr="007C6843">
              <w:rPr>
                <w:rFonts w:ascii="Palatino Linotype" w:hAnsi="Palatino Linotype"/>
                <w:sz w:val="19"/>
                <w:szCs w:val="19"/>
                <w:lang w:val="en-US"/>
              </w:rPr>
              <w:t>İngilizce</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başlıktan</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sonra</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bir</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satır</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boşluk</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bırakılarak</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özetin</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İngilizceye</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çevrilmiş</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biçimi</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aynı</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formatta</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yer</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alır</w:t>
            </w:r>
            <w:proofErr w:type="spellEnd"/>
            <w:r w:rsidRPr="007C6843">
              <w:rPr>
                <w:rFonts w:ascii="Palatino Linotype" w:hAnsi="Palatino Linotype"/>
                <w:sz w:val="19"/>
                <w:szCs w:val="19"/>
                <w:lang w:val="en-US"/>
              </w:rPr>
              <w:t>.</w:t>
            </w:r>
            <w:r>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İngilizce</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başlıktan</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sonra</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bir</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satır</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boşluk</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bırakılarak</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özetin</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İngilizceye</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çevrilmiş</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biçimi</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aynı</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formatta</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yer</w:t>
            </w:r>
            <w:proofErr w:type="spellEnd"/>
            <w:r w:rsidRPr="007C6843">
              <w:rPr>
                <w:rFonts w:ascii="Palatino Linotype" w:hAnsi="Palatino Linotype"/>
                <w:sz w:val="19"/>
                <w:szCs w:val="19"/>
                <w:lang w:val="en-US"/>
              </w:rPr>
              <w:t xml:space="preserve"> </w:t>
            </w:r>
            <w:proofErr w:type="spellStart"/>
            <w:r w:rsidRPr="007C6843">
              <w:rPr>
                <w:rFonts w:ascii="Palatino Linotype" w:hAnsi="Palatino Linotype"/>
                <w:sz w:val="19"/>
                <w:szCs w:val="19"/>
                <w:lang w:val="en-US"/>
              </w:rPr>
              <w:t>alır</w:t>
            </w:r>
            <w:proofErr w:type="spellEnd"/>
            <w:r w:rsidRPr="007C6843">
              <w:rPr>
                <w:rFonts w:ascii="Palatino Linotype" w:hAnsi="Palatino Linotype"/>
                <w:sz w:val="19"/>
                <w:szCs w:val="19"/>
                <w:lang w:val="en-US"/>
              </w:rPr>
              <w:t xml:space="preserve">. </w:t>
            </w:r>
          </w:p>
        </w:tc>
        <w:tc>
          <w:tcPr>
            <w:tcW w:w="2126" w:type="dxa"/>
            <w:shd w:val="clear" w:color="auto" w:fill="auto"/>
          </w:tcPr>
          <w:p w14:paraId="35EC518C" w14:textId="77777777" w:rsidR="00817E11" w:rsidRPr="007F2957" w:rsidRDefault="00817E11" w:rsidP="000A56AB">
            <w:pPr>
              <w:jc w:val="both"/>
              <w:rPr>
                <w:rFonts w:ascii="Palatino Linotype" w:hAnsi="Palatino Linotype"/>
                <w:b/>
                <w:w w:val="90"/>
                <w:sz w:val="20"/>
                <w:szCs w:val="20"/>
                <w:lang w:eastAsia="en-US"/>
              </w:rPr>
            </w:pPr>
          </w:p>
          <w:p w14:paraId="46012DEB" w14:textId="77777777" w:rsidR="00817E11" w:rsidRPr="007F2957" w:rsidRDefault="00817E11" w:rsidP="000A56AB">
            <w:pPr>
              <w:jc w:val="both"/>
              <w:rPr>
                <w:rFonts w:ascii="Palatino Linotype" w:hAnsi="Palatino Linotype"/>
                <w:b/>
                <w:w w:val="90"/>
                <w:sz w:val="20"/>
                <w:szCs w:val="20"/>
                <w:lang w:val="en-US" w:eastAsia="en-US"/>
              </w:rPr>
            </w:pPr>
            <w:r w:rsidRPr="007F2957">
              <w:rPr>
                <w:rFonts w:ascii="Palatino Linotype" w:hAnsi="Palatino Linotype"/>
                <w:b/>
                <w:w w:val="90"/>
                <w:sz w:val="20"/>
                <w:szCs w:val="20"/>
                <w:lang w:val="en-US" w:eastAsia="en-US"/>
              </w:rPr>
              <w:t>Article Type</w:t>
            </w:r>
          </w:p>
          <w:p w14:paraId="364B63D8" w14:textId="77777777" w:rsidR="00817E11" w:rsidRPr="007F2957" w:rsidRDefault="00817E11" w:rsidP="000A56AB">
            <w:pPr>
              <w:jc w:val="both"/>
              <w:rPr>
                <w:rFonts w:ascii="Palatino Linotype" w:hAnsi="Palatino Linotype"/>
                <w:sz w:val="20"/>
                <w:szCs w:val="20"/>
                <w:lang w:val="en-US"/>
              </w:rPr>
            </w:pPr>
            <w:r w:rsidRPr="007F2957">
              <w:rPr>
                <w:rFonts w:ascii="Palatino Linotype" w:hAnsi="Palatino Linotype"/>
                <w:sz w:val="20"/>
                <w:szCs w:val="20"/>
                <w:lang w:val="en-US"/>
              </w:rPr>
              <w:t>Research</w:t>
            </w:r>
          </w:p>
          <w:p w14:paraId="5FECB9F3" w14:textId="77777777" w:rsidR="00817E11" w:rsidRDefault="00817E11" w:rsidP="000A56AB">
            <w:pPr>
              <w:ind w:right="33"/>
              <w:jc w:val="both"/>
              <w:rPr>
                <w:rFonts w:ascii="Palatino Linotype" w:hAnsi="Palatino Linotype"/>
                <w:b/>
                <w:w w:val="90"/>
                <w:sz w:val="20"/>
                <w:szCs w:val="20"/>
                <w:lang w:val="en-US" w:eastAsia="en-US"/>
              </w:rPr>
            </w:pPr>
          </w:p>
          <w:p w14:paraId="17A67A65" w14:textId="77777777" w:rsidR="00817E11" w:rsidRDefault="00817E11" w:rsidP="000A56AB">
            <w:pPr>
              <w:ind w:right="33"/>
              <w:jc w:val="both"/>
              <w:rPr>
                <w:rFonts w:ascii="Palatino Linotype" w:hAnsi="Palatino Linotype"/>
                <w:b/>
                <w:w w:val="90"/>
                <w:sz w:val="20"/>
                <w:szCs w:val="20"/>
                <w:lang w:val="en-US" w:eastAsia="en-US"/>
              </w:rPr>
            </w:pPr>
          </w:p>
          <w:p w14:paraId="68B2235F" w14:textId="77777777" w:rsidR="00817E11" w:rsidRPr="007F2957" w:rsidRDefault="00817E11" w:rsidP="000A56AB">
            <w:pPr>
              <w:ind w:right="33"/>
              <w:jc w:val="both"/>
              <w:rPr>
                <w:rFonts w:ascii="Palatino Linotype" w:hAnsi="Palatino Linotype"/>
                <w:sz w:val="20"/>
                <w:szCs w:val="20"/>
              </w:rPr>
            </w:pPr>
          </w:p>
          <w:p w14:paraId="1503D393" w14:textId="77777777" w:rsidR="00817E11" w:rsidRPr="007F2957" w:rsidRDefault="00817E11" w:rsidP="000A56AB">
            <w:pPr>
              <w:jc w:val="both"/>
              <w:rPr>
                <w:rFonts w:ascii="Palatino Linotype" w:hAnsi="Palatino Linotype"/>
                <w:sz w:val="20"/>
                <w:szCs w:val="20"/>
                <w:lang w:val="en-US"/>
              </w:rPr>
            </w:pPr>
          </w:p>
          <w:p w14:paraId="4ED85CA2" w14:textId="77777777" w:rsidR="00817E11" w:rsidRPr="007F2957" w:rsidRDefault="00817E11" w:rsidP="000A56AB">
            <w:pPr>
              <w:rPr>
                <w:rFonts w:ascii="Palatino Linotype" w:hAnsi="Palatino Linotype"/>
                <w:sz w:val="20"/>
                <w:szCs w:val="20"/>
                <w:lang w:val="en-US"/>
              </w:rPr>
            </w:pPr>
            <w:r w:rsidRPr="007F2957">
              <w:rPr>
                <w:rFonts w:ascii="Palatino Linotype" w:hAnsi="Palatino Linotype"/>
                <w:b/>
                <w:w w:val="90"/>
                <w:sz w:val="20"/>
                <w:szCs w:val="20"/>
                <w:lang w:val="en-US" w:eastAsia="en-US"/>
              </w:rPr>
              <w:t>Key Words</w:t>
            </w:r>
          </w:p>
          <w:p w14:paraId="5D668F76" w14:textId="77777777" w:rsidR="00817E11" w:rsidRPr="00A44805" w:rsidRDefault="00817E11" w:rsidP="000A56AB">
            <w:pPr>
              <w:rPr>
                <w:rFonts w:ascii="Palatino Linotype" w:hAnsi="Palatino Linotype"/>
                <w:sz w:val="20"/>
                <w:szCs w:val="20"/>
              </w:rPr>
            </w:pPr>
            <w:proofErr w:type="spellStart"/>
            <w:r>
              <w:rPr>
                <w:rFonts w:ascii="Palatino Linotype" w:hAnsi="Palatino Linotype"/>
                <w:bCs/>
                <w:iCs/>
                <w:sz w:val="20"/>
                <w:szCs w:val="20"/>
              </w:rPr>
              <w:t>Key</w:t>
            </w:r>
            <w:proofErr w:type="spellEnd"/>
            <w:r>
              <w:rPr>
                <w:rFonts w:ascii="Palatino Linotype" w:hAnsi="Palatino Linotype"/>
                <w:bCs/>
                <w:iCs/>
                <w:sz w:val="20"/>
                <w:szCs w:val="20"/>
              </w:rPr>
              <w:t xml:space="preserve"> Word</w:t>
            </w:r>
            <w:r w:rsidRPr="00F97D45">
              <w:rPr>
                <w:rFonts w:ascii="Palatino Linotype" w:hAnsi="Palatino Linotype"/>
                <w:bCs/>
                <w:iCs/>
                <w:sz w:val="20"/>
                <w:szCs w:val="20"/>
              </w:rPr>
              <w:t xml:space="preserve">, </w:t>
            </w:r>
            <w:r>
              <w:rPr>
                <w:rFonts w:ascii="Palatino Linotype" w:hAnsi="Palatino Linotype"/>
                <w:bCs/>
                <w:iCs/>
                <w:sz w:val="20"/>
                <w:szCs w:val="20"/>
              </w:rPr>
              <w:br/>
            </w:r>
            <w:proofErr w:type="spellStart"/>
            <w:r>
              <w:rPr>
                <w:rFonts w:ascii="Palatino Linotype" w:hAnsi="Palatino Linotype"/>
                <w:bCs/>
                <w:iCs/>
                <w:sz w:val="20"/>
                <w:szCs w:val="20"/>
              </w:rPr>
              <w:t>Key</w:t>
            </w:r>
            <w:proofErr w:type="spellEnd"/>
            <w:r>
              <w:rPr>
                <w:rFonts w:ascii="Palatino Linotype" w:hAnsi="Palatino Linotype"/>
                <w:bCs/>
                <w:iCs/>
                <w:sz w:val="20"/>
                <w:szCs w:val="20"/>
              </w:rPr>
              <w:t xml:space="preserve"> Word, </w:t>
            </w:r>
            <w:r>
              <w:rPr>
                <w:rFonts w:ascii="Palatino Linotype" w:hAnsi="Palatino Linotype"/>
                <w:bCs/>
                <w:iCs/>
                <w:sz w:val="20"/>
                <w:szCs w:val="20"/>
              </w:rPr>
              <w:br/>
            </w:r>
            <w:proofErr w:type="spellStart"/>
            <w:r>
              <w:rPr>
                <w:rFonts w:ascii="Palatino Linotype" w:hAnsi="Palatino Linotype"/>
                <w:bCs/>
                <w:iCs/>
                <w:sz w:val="20"/>
                <w:szCs w:val="20"/>
              </w:rPr>
              <w:t>Key</w:t>
            </w:r>
            <w:proofErr w:type="spellEnd"/>
            <w:r>
              <w:rPr>
                <w:rFonts w:ascii="Palatino Linotype" w:hAnsi="Palatino Linotype"/>
                <w:bCs/>
                <w:iCs/>
                <w:sz w:val="20"/>
                <w:szCs w:val="20"/>
              </w:rPr>
              <w:t xml:space="preserve"> Word</w:t>
            </w:r>
            <w:r w:rsidRPr="00C404E9">
              <w:rPr>
                <w:rFonts w:ascii="Palatino Linotype" w:hAnsi="Palatino Linotype"/>
                <w:bCs/>
                <w:iCs/>
                <w:sz w:val="20"/>
                <w:szCs w:val="20"/>
              </w:rPr>
              <w:t xml:space="preserve"> </w:t>
            </w:r>
          </w:p>
        </w:tc>
      </w:tr>
    </w:tbl>
    <w:p w14:paraId="43C315D2" w14:textId="77777777" w:rsidR="00BC740E" w:rsidRPr="007F2957" w:rsidRDefault="00BC740E" w:rsidP="00BC740E">
      <w:pPr>
        <w:widowControl w:val="0"/>
        <w:autoSpaceDE w:val="0"/>
        <w:autoSpaceDN w:val="0"/>
        <w:spacing w:before="119"/>
        <w:jc w:val="center"/>
        <w:outlineLvl w:val="0"/>
        <w:rPr>
          <w:rFonts w:ascii="Palatino Linotype" w:hAnsi="Palatino Linotype"/>
          <w:b/>
          <w:bCs/>
          <w:lang w:eastAsia="en-US"/>
        </w:rPr>
      </w:pPr>
      <w:r w:rsidRPr="007F2957">
        <w:rPr>
          <w:rFonts w:ascii="Palatino Linotype" w:hAnsi="Palatino Linotype"/>
          <w:b/>
          <w:bCs/>
          <w:lang w:eastAsia="en-US"/>
        </w:rPr>
        <w:t>Giriş</w:t>
      </w:r>
    </w:p>
    <w:p w14:paraId="2E28E2DF" w14:textId="77777777" w:rsidR="007C6843" w:rsidRPr="007C6843" w:rsidRDefault="007C6843" w:rsidP="007C6843">
      <w:pPr>
        <w:pStyle w:val="GvdeMetni"/>
        <w:spacing w:before="205" w:line="249" w:lineRule="auto"/>
        <w:jc w:val="both"/>
        <w:rPr>
          <w:rFonts w:ascii="Palatino Linotype" w:hAnsi="Palatino Linotype"/>
          <w:sz w:val="22"/>
          <w:szCs w:val="22"/>
          <w:lang w:val="tr-TR"/>
        </w:rPr>
      </w:pPr>
      <w:r w:rsidRPr="007C6843">
        <w:rPr>
          <w:rFonts w:ascii="Palatino Linotype" w:hAnsi="Palatino Linotype"/>
          <w:sz w:val="22"/>
          <w:szCs w:val="22"/>
          <w:lang w:val="tr-TR"/>
        </w:rPr>
        <w:t xml:space="preserve">Giriş bölümü araştırmanın probleminin tanıtıldığı kısımdır. Burada ele alınan konunun nasıl bir problem oluşturduğu tartışılır. Araştırılan konuya ilişkin temel kavramlar kısaca tanıtılır. İlgili konuda yapılmış araştırmaların sonuçları paylaşılır. Yapılmakta olan araştırmanın </w:t>
      </w:r>
      <w:proofErr w:type="spellStart"/>
      <w:r w:rsidRPr="007C6843">
        <w:rPr>
          <w:rFonts w:ascii="Palatino Linotype" w:hAnsi="Palatino Linotype"/>
          <w:sz w:val="22"/>
          <w:szCs w:val="22"/>
          <w:lang w:val="tr-TR"/>
        </w:rPr>
        <w:t>alanyazında</w:t>
      </w:r>
      <w:proofErr w:type="spellEnd"/>
      <w:r w:rsidRPr="007C6843">
        <w:rPr>
          <w:rFonts w:ascii="Palatino Linotype" w:hAnsi="Palatino Linotype"/>
          <w:sz w:val="22"/>
          <w:szCs w:val="22"/>
          <w:lang w:val="tr-TR"/>
        </w:rPr>
        <w:t xml:space="preserve"> nasıl bir boşluğu dolduracağı ortaya konulur. Ardından araştırmanın amacı açıkça ifade edilir ve arkasından araştırmada yanıt aranacak araştırma soruları sıralanır. Giriş bölümünde güncel yerli ve yabancı </w:t>
      </w:r>
      <w:proofErr w:type="spellStart"/>
      <w:r w:rsidRPr="007C6843">
        <w:rPr>
          <w:rFonts w:ascii="Palatino Linotype" w:hAnsi="Palatino Linotype"/>
          <w:sz w:val="22"/>
          <w:szCs w:val="22"/>
          <w:lang w:val="tr-TR"/>
        </w:rPr>
        <w:t>alanyazından</w:t>
      </w:r>
      <w:proofErr w:type="spellEnd"/>
      <w:r w:rsidRPr="007C6843">
        <w:rPr>
          <w:rFonts w:ascii="Palatino Linotype" w:hAnsi="Palatino Linotype"/>
          <w:sz w:val="22"/>
          <w:szCs w:val="22"/>
          <w:lang w:val="tr-TR"/>
        </w:rPr>
        <w:t xml:space="preserve"> yararlanılmalıdır. Araştırmada ele alınan tüm ana değişkenlere ilişkin taramalar düzgün, akıcı ve akademik bir dille bu kısma yansıtılır. Giriş bölümü araştırmanın probleminin tanıtıldığı kısımdır. Burada ele alınan konunun nasıl bir problem oluşturduğu tartışılır. Araştırılan konuya ilişkin temel kavramlar kısaca tanıtılır. İlgili konuda yapılmış araştırmaların sonuçları paylaşılır. Yapılmakta olan araştırmanın </w:t>
      </w:r>
      <w:proofErr w:type="spellStart"/>
      <w:r w:rsidRPr="007C6843">
        <w:rPr>
          <w:rFonts w:ascii="Palatino Linotype" w:hAnsi="Palatino Linotype"/>
          <w:sz w:val="22"/>
          <w:szCs w:val="22"/>
          <w:lang w:val="tr-TR"/>
        </w:rPr>
        <w:t>alanyazında</w:t>
      </w:r>
      <w:proofErr w:type="spellEnd"/>
      <w:r w:rsidRPr="007C6843">
        <w:rPr>
          <w:rFonts w:ascii="Palatino Linotype" w:hAnsi="Palatino Linotype"/>
          <w:sz w:val="22"/>
          <w:szCs w:val="22"/>
          <w:lang w:val="tr-TR"/>
        </w:rPr>
        <w:t xml:space="preserve"> nasıl bir boşluğu dolduracağı ortaya konulur. Ardından araştırmanın amacı açıkça ifade edilir ve arkasından araştırmada yanıt aranacak araştırma soruları sıralanır. Giriş bölümünde güncel yerli ve yabancı </w:t>
      </w:r>
      <w:proofErr w:type="spellStart"/>
      <w:r w:rsidRPr="007C6843">
        <w:rPr>
          <w:rFonts w:ascii="Palatino Linotype" w:hAnsi="Palatino Linotype"/>
          <w:sz w:val="22"/>
          <w:szCs w:val="22"/>
          <w:lang w:val="tr-TR"/>
        </w:rPr>
        <w:t>alanyazından</w:t>
      </w:r>
      <w:proofErr w:type="spellEnd"/>
      <w:r w:rsidRPr="007C6843">
        <w:rPr>
          <w:rFonts w:ascii="Palatino Linotype" w:hAnsi="Palatino Linotype"/>
          <w:sz w:val="22"/>
          <w:szCs w:val="22"/>
          <w:lang w:val="tr-TR"/>
        </w:rPr>
        <w:t xml:space="preserve"> yararlanılmalıdır. Araştırmada ele alınan tüm ana değişkenlere ilişkin taramalar düzgün, akıcı ve akademik bir dille bu kısma yansıtılır.</w:t>
      </w:r>
    </w:p>
    <w:p w14:paraId="719446B9" w14:textId="77777777" w:rsidR="007C6843" w:rsidRPr="007C6843" w:rsidRDefault="007C6843" w:rsidP="007C6843">
      <w:pPr>
        <w:pStyle w:val="GvdeMetni"/>
        <w:spacing w:before="205" w:line="249" w:lineRule="auto"/>
        <w:jc w:val="both"/>
        <w:rPr>
          <w:rFonts w:ascii="Palatino Linotype" w:hAnsi="Palatino Linotype"/>
          <w:sz w:val="22"/>
          <w:szCs w:val="22"/>
          <w:lang w:val="tr-TR"/>
        </w:rPr>
      </w:pPr>
      <w:r w:rsidRPr="007C6843">
        <w:rPr>
          <w:rFonts w:ascii="Palatino Linotype" w:hAnsi="Palatino Linotype"/>
          <w:sz w:val="22"/>
          <w:szCs w:val="22"/>
          <w:lang w:val="tr-TR"/>
        </w:rPr>
        <w:t xml:space="preserve">Giriş bölümü araştırmanın probleminin tanıtıldığı kısımdır. Burada ele alınan konunun nasıl bir problem oluşturduğu tartışılır. Araştırılan konuya ilişkin temel kavramlar kısaca tanıtılır. İlgili konuda yapılmış araştırmaların sonuçları paylaşılır. Yapılmakta olan araştırmanın </w:t>
      </w:r>
      <w:proofErr w:type="spellStart"/>
      <w:r w:rsidRPr="007C6843">
        <w:rPr>
          <w:rFonts w:ascii="Palatino Linotype" w:hAnsi="Palatino Linotype"/>
          <w:sz w:val="22"/>
          <w:szCs w:val="22"/>
          <w:lang w:val="tr-TR"/>
        </w:rPr>
        <w:t>alanyazında</w:t>
      </w:r>
      <w:proofErr w:type="spellEnd"/>
      <w:r w:rsidRPr="007C6843">
        <w:rPr>
          <w:rFonts w:ascii="Palatino Linotype" w:hAnsi="Palatino Linotype"/>
          <w:sz w:val="22"/>
          <w:szCs w:val="22"/>
          <w:lang w:val="tr-TR"/>
        </w:rPr>
        <w:t xml:space="preserve"> nasıl bir boşluğu dolduracağı ortaya konulur. Ardından araştırmanın amacı açıkça ifade edilir ve arkasından araştırmada yanıt aranacak araştırma soruları sıralanır. Giriş bölümünde güncel yerli ve yabancı </w:t>
      </w:r>
      <w:proofErr w:type="spellStart"/>
      <w:r w:rsidRPr="007C6843">
        <w:rPr>
          <w:rFonts w:ascii="Palatino Linotype" w:hAnsi="Palatino Linotype"/>
          <w:sz w:val="22"/>
          <w:szCs w:val="22"/>
          <w:lang w:val="tr-TR"/>
        </w:rPr>
        <w:t>alanyazından</w:t>
      </w:r>
      <w:proofErr w:type="spellEnd"/>
      <w:r w:rsidRPr="007C6843">
        <w:rPr>
          <w:rFonts w:ascii="Palatino Linotype" w:hAnsi="Palatino Linotype"/>
          <w:sz w:val="22"/>
          <w:szCs w:val="22"/>
          <w:lang w:val="tr-TR"/>
        </w:rPr>
        <w:t xml:space="preserve"> yararlanılmalıdır. Araştırmada ele alınan tüm ana değişkenlere ilişkin taramalar düzgün, akıcı ve akademik bir dille bu kısma yansıtılır. Giriş bölümü araştırmanın probleminin tanıtıldığı kısımdır. Burada ele alınan konunun nasıl bir problem oluşturduğu tartışılır. Araştırılan konuya ilişkin temel kavramlar kısaca tanıtılır. İlgili konuda yapılmış araştırmaların sonuçları paylaşılır. Yapılmakta olan araştırmanın </w:t>
      </w:r>
      <w:proofErr w:type="spellStart"/>
      <w:r w:rsidRPr="007C6843">
        <w:rPr>
          <w:rFonts w:ascii="Palatino Linotype" w:hAnsi="Palatino Linotype"/>
          <w:sz w:val="22"/>
          <w:szCs w:val="22"/>
          <w:lang w:val="tr-TR"/>
        </w:rPr>
        <w:t>alanyazında</w:t>
      </w:r>
      <w:proofErr w:type="spellEnd"/>
      <w:r w:rsidRPr="007C6843">
        <w:rPr>
          <w:rFonts w:ascii="Palatino Linotype" w:hAnsi="Palatino Linotype"/>
          <w:sz w:val="22"/>
          <w:szCs w:val="22"/>
          <w:lang w:val="tr-TR"/>
        </w:rPr>
        <w:t xml:space="preserve"> nasıl bir boşluğu dolduracağı ortaya konulur. Ardından araştırmanın amacı açıkça ifade edilir ve arkasından araştırmada yanıt aranacak araştırma </w:t>
      </w:r>
      <w:r w:rsidRPr="007C6843">
        <w:rPr>
          <w:rFonts w:ascii="Palatino Linotype" w:hAnsi="Palatino Linotype"/>
          <w:sz w:val="22"/>
          <w:szCs w:val="22"/>
          <w:lang w:val="tr-TR"/>
        </w:rPr>
        <w:lastRenderedPageBreak/>
        <w:t xml:space="preserve">soruları sıralanır. Giriş bölümünde güncel yerli ve yabancı </w:t>
      </w:r>
      <w:proofErr w:type="spellStart"/>
      <w:r w:rsidRPr="007C6843">
        <w:rPr>
          <w:rFonts w:ascii="Palatino Linotype" w:hAnsi="Palatino Linotype"/>
          <w:sz w:val="22"/>
          <w:szCs w:val="22"/>
          <w:lang w:val="tr-TR"/>
        </w:rPr>
        <w:t>alanyazından</w:t>
      </w:r>
      <w:proofErr w:type="spellEnd"/>
      <w:r w:rsidRPr="007C6843">
        <w:rPr>
          <w:rFonts w:ascii="Palatino Linotype" w:hAnsi="Palatino Linotype"/>
          <w:sz w:val="22"/>
          <w:szCs w:val="22"/>
          <w:lang w:val="tr-TR"/>
        </w:rPr>
        <w:t xml:space="preserve"> yararlanılmalıdır. Araştırmada ele alınan tüm ana değişkenlere ilişkin taramalar düzgün, akıcı ve akademik bir dille bu kısma yansıtılır.</w:t>
      </w:r>
    </w:p>
    <w:p w14:paraId="6E908FDB" w14:textId="77777777" w:rsidR="007C6843" w:rsidRPr="004724C5" w:rsidRDefault="007C6843" w:rsidP="007C6843">
      <w:pPr>
        <w:pStyle w:val="GvdeMetni"/>
        <w:spacing w:before="205" w:line="249" w:lineRule="auto"/>
        <w:jc w:val="both"/>
        <w:rPr>
          <w:rFonts w:ascii="Palatino Linotype" w:hAnsi="Palatino Linotype"/>
          <w:sz w:val="22"/>
          <w:szCs w:val="22"/>
          <w:lang w:val="tr-TR"/>
        </w:rPr>
      </w:pPr>
    </w:p>
    <w:p w14:paraId="3AEBB4F4" w14:textId="77777777" w:rsidR="004724C5" w:rsidRPr="004724C5" w:rsidRDefault="004724C5" w:rsidP="004724C5">
      <w:pPr>
        <w:widowControl w:val="0"/>
        <w:autoSpaceDE w:val="0"/>
        <w:autoSpaceDN w:val="0"/>
        <w:spacing w:before="119"/>
        <w:jc w:val="center"/>
        <w:outlineLvl w:val="0"/>
        <w:rPr>
          <w:rFonts w:ascii="Palatino Linotype" w:hAnsi="Palatino Linotype"/>
          <w:b/>
          <w:bCs/>
          <w:lang w:eastAsia="en-US"/>
        </w:rPr>
      </w:pPr>
      <w:r w:rsidRPr="004724C5">
        <w:rPr>
          <w:rFonts w:ascii="Palatino Linotype" w:hAnsi="Palatino Linotype"/>
          <w:b/>
          <w:bCs/>
          <w:lang w:eastAsia="en-US"/>
        </w:rPr>
        <w:t>Yöntem</w:t>
      </w:r>
    </w:p>
    <w:p w14:paraId="7F89B9CC" w14:textId="0EE5EAB7" w:rsidR="004724C5" w:rsidRDefault="00C84883" w:rsidP="004724C5">
      <w:pPr>
        <w:pStyle w:val="GvdeMetni"/>
        <w:spacing w:before="205" w:line="249" w:lineRule="auto"/>
        <w:jc w:val="both"/>
        <w:rPr>
          <w:rFonts w:ascii="Palatino Linotype" w:hAnsi="Palatino Linotype"/>
          <w:sz w:val="22"/>
          <w:szCs w:val="22"/>
          <w:lang w:val="tr-TR"/>
        </w:rPr>
      </w:pPr>
      <w:r>
        <w:rPr>
          <w:rFonts w:ascii="Palatino Linotype" w:hAnsi="Palatino Linotype"/>
          <w:sz w:val="22"/>
          <w:szCs w:val="22"/>
          <w:lang w:val="tr-TR"/>
        </w:rPr>
        <w:t>Tam metinin</w:t>
      </w:r>
      <w:r w:rsidR="007C6843" w:rsidRPr="007C6843">
        <w:rPr>
          <w:rFonts w:ascii="Palatino Linotype" w:hAnsi="Palatino Linotype"/>
          <w:sz w:val="22"/>
          <w:szCs w:val="22"/>
          <w:lang w:val="tr-TR"/>
        </w:rPr>
        <w:t xml:space="preserve"> yöntem kısmında kullanılan yöntem, araştırma modeli, evren ve örneklem ya da çalışma grubu, veri toplama araçları, veri toplama süreci ve verilerin analizi ve benzeri konularda (örneğin, deneysel çalışmalar için işlem adımları) hakkında bilgiler bulunur. Kuramsal ya da derleme </w:t>
      </w:r>
      <w:r>
        <w:rPr>
          <w:rFonts w:ascii="Palatino Linotype" w:hAnsi="Palatino Linotype"/>
          <w:sz w:val="22"/>
          <w:szCs w:val="22"/>
          <w:lang w:val="tr-TR"/>
        </w:rPr>
        <w:t>tam metin</w:t>
      </w:r>
      <w:r w:rsidR="007C6843" w:rsidRPr="007C6843">
        <w:rPr>
          <w:rFonts w:ascii="Palatino Linotype" w:hAnsi="Palatino Linotype"/>
          <w:sz w:val="22"/>
          <w:szCs w:val="22"/>
          <w:lang w:val="tr-TR"/>
        </w:rPr>
        <w:t>lerde yöntem başlığı bulunmayabilir.</w:t>
      </w:r>
    </w:p>
    <w:p w14:paraId="61A9BA0C" w14:textId="77777777" w:rsidR="004724C5" w:rsidRPr="004724C5" w:rsidRDefault="007C6843" w:rsidP="004724C5">
      <w:pPr>
        <w:pStyle w:val="GvdeMetni"/>
        <w:spacing w:before="205" w:line="249" w:lineRule="auto"/>
        <w:jc w:val="both"/>
        <w:rPr>
          <w:rFonts w:ascii="Palatino Linotype" w:hAnsi="Palatino Linotype"/>
          <w:b/>
          <w:sz w:val="22"/>
          <w:szCs w:val="22"/>
          <w:lang w:val="tr-TR"/>
        </w:rPr>
      </w:pPr>
      <w:r>
        <w:rPr>
          <w:rFonts w:ascii="Palatino Linotype" w:hAnsi="Palatino Linotype"/>
          <w:b/>
          <w:sz w:val="22"/>
          <w:szCs w:val="22"/>
          <w:lang w:val="tr-TR"/>
        </w:rPr>
        <w:t xml:space="preserve">Evren ve Örneklem / </w:t>
      </w:r>
      <w:r w:rsidR="00F97D45">
        <w:rPr>
          <w:rFonts w:ascii="Palatino Linotype" w:hAnsi="Palatino Linotype"/>
          <w:b/>
          <w:sz w:val="22"/>
          <w:szCs w:val="22"/>
          <w:lang w:val="tr-TR"/>
        </w:rPr>
        <w:t>Çalışma Grubu</w:t>
      </w:r>
    </w:p>
    <w:p w14:paraId="475350C6" w14:textId="64FD14AC" w:rsidR="004724C5" w:rsidRDefault="00C84883" w:rsidP="004724C5">
      <w:pPr>
        <w:pStyle w:val="GvdeMetni"/>
        <w:spacing w:before="205" w:line="249" w:lineRule="auto"/>
        <w:jc w:val="both"/>
        <w:rPr>
          <w:rFonts w:ascii="Palatino Linotype" w:hAnsi="Palatino Linotype"/>
          <w:sz w:val="22"/>
          <w:szCs w:val="22"/>
          <w:lang w:val="tr-TR"/>
        </w:rPr>
      </w:pPr>
      <w:r>
        <w:rPr>
          <w:rFonts w:ascii="Palatino Linotype" w:hAnsi="Palatino Linotype"/>
          <w:sz w:val="22"/>
          <w:szCs w:val="22"/>
          <w:lang w:val="tr-TR"/>
        </w:rPr>
        <w:t>Tam metinin</w:t>
      </w:r>
      <w:r w:rsidR="007C6843" w:rsidRPr="007C6843">
        <w:rPr>
          <w:rFonts w:ascii="Palatino Linotype" w:hAnsi="Palatino Linotype"/>
          <w:sz w:val="22"/>
          <w:szCs w:val="22"/>
          <w:lang w:val="tr-TR"/>
        </w:rPr>
        <w:t xml:space="preserve"> yöntem kısmında kullanılan yöntem, araştırma modeli, evren ve örneklem ya da çalışma grubu, veri toplama araçları, veri toplama süreci ve verilerin analizi ve benzeri konularda (örneğin, deneysel çalışmalar için işlem adımları) hakkında bilgiler bulunur.</w:t>
      </w:r>
      <w:r w:rsidR="004724C5" w:rsidRPr="004724C5">
        <w:rPr>
          <w:rFonts w:ascii="Palatino Linotype" w:hAnsi="Palatino Linotype"/>
          <w:sz w:val="22"/>
          <w:szCs w:val="22"/>
          <w:lang w:val="tr-TR"/>
        </w:rPr>
        <w:t xml:space="preserve"> </w:t>
      </w:r>
    </w:p>
    <w:p w14:paraId="624EA3C7" w14:textId="77777777" w:rsidR="004724C5" w:rsidRPr="004724C5" w:rsidRDefault="004724C5" w:rsidP="004724C5">
      <w:pPr>
        <w:pStyle w:val="GvdeMetni"/>
        <w:spacing w:before="205" w:line="249" w:lineRule="auto"/>
        <w:jc w:val="both"/>
        <w:rPr>
          <w:rFonts w:ascii="Palatino Linotype" w:hAnsi="Palatino Linotype"/>
          <w:b/>
          <w:sz w:val="22"/>
          <w:szCs w:val="22"/>
          <w:lang w:val="tr-TR"/>
        </w:rPr>
      </w:pPr>
      <w:r w:rsidRPr="004724C5">
        <w:rPr>
          <w:rFonts w:ascii="Palatino Linotype" w:hAnsi="Palatino Linotype"/>
          <w:b/>
          <w:sz w:val="22"/>
          <w:szCs w:val="22"/>
          <w:lang w:val="tr-TR"/>
        </w:rPr>
        <w:t xml:space="preserve">Veri Toplama Araçları </w:t>
      </w:r>
    </w:p>
    <w:p w14:paraId="7DEE000D" w14:textId="1CC64185" w:rsidR="004724C5" w:rsidRPr="004724C5" w:rsidRDefault="00C84883" w:rsidP="004724C5">
      <w:pPr>
        <w:pStyle w:val="GvdeMetni"/>
        <w:spacing w:before="205" w:line="249" w:lineRule="auto"/>
        <w:jc w:val="both"/>
        <w:rPr>
          <w:rFonts w:ascii="Palatino Linotype" w:hAnsi="Palatino Linotype"/>
          <w:sz w:val="22"/>
          <w:szCs w:val="22"/>
          <w:lang w:val="tr-TR"/>
        </w:rPr>
      </w:pPr>
      <w:r>
        <w:rPr>
          <w:rFonts w:ascii="Palatino Linotype" w:hAnsi="Palatino Linotype"/>
          <w:sz w:val="22"/>
          <w:szCs w:val="22"/>
          <w:lang w:val="tr-TR"/>
        </w:rPr>
        <w:t>Tam metinin</w:t>
      </w:r>
      <w:r w:rsidR="007C6843" w:rsidRPr="007C6843">
        <w:rPr>
          <w:rFonts w:ascii="Palatino Linotype" w:hAnsi="Palatino Linotype"/>
          <w:sz w:val="22"/>
          <w:szCs w:val="22"/>
          <w:lang w:val="tr-TR"/>
        </w:rPr>
        <w:t xml:space="preserve"> yöntem kısmında kullanılan yöntem, araştırma modeli, evren ve örneklem ya da çalışma grubu, veri toplama araçları, veri toplama süreci ve verilerin analizi ve benzeri konularda (örneğin, deneysel çalışmalar için işlem adımları) hakkında bilgiler bulunur. </w:t>
      </w:r>
      <w:r>
        <w:rPr>
          <w:rFonts w:ascii="Palatino Linotype" w:hAnsi="Palatino Linotype"/>
          <w:sz w:val="22"/>
          <w:szCs w:val="22"/>
          <w:lang w:val="tr-TR"/>
        </w:rPr>
        <w:t>Tam metinin</w:t>
      </w:r>
      <w:r w:rsidR="007C6843" w:rsidRPr="007C6843">
        <w:rPr>
          <w:rFonts w:ascii="Palatino Linotype" w:hAnsi="Palatino Linotype"/>
          <w:sz w:val="22"/>
          <w:szCs w:val="22"/>
          <w:lang w:val="tr-TR"/>
        </w:rPr>
        <w:t xml:space="preserve"> yöntem kısmında kullanılan yöntem, araştırma modeli, evren ve örneklem ya da çalışma grubu, veri toplama araçları, veri toplama süreci ve verilerin analizi ve benzeri konularda (örneğin, deneysel çalışmalar için işlem adımları) hakkında bilgiler bulunur. </w:t>
      </w:r>
      <w:r>
        <w:rPr>
          <w:rFonts w:ascii="Palatino Linotype" w:hAnsi="Palatino Linotype"/>
          <w:sz w:val="22"/>
          <w:szCs w:val="22"/>
          <w:lang w:val="tr-TR"/>
        </w:rPr>
        <w:t>Tam metinin</w:t>
      </w:r>
      <w:r w:rsidR="007C6843" w:rsidRPr="007C6843">
        <w:rPr>
          <w:rFonts w:ascii="Palatino Linotype" w:hAnsi="Palatino Linotype"/>
          <w:sz w:val="22"/>
          <w:szCs w:val="22"/>
          <w:lang w:val="tr-TR"/>
        </w:rPr>
        <w:t xml:space="preserve"> yöntem kısmında kullanılan yöntem, araştırma modeli, evren ve örneklem ya da çalışma grubu, veri toplama araçları, veri toplama süreci ve verilerin analizi ve benzeri konularda (örneğin, deneysel çalışmalar için işlem adımları) hakkında bilgiler bulunur. </w:t>
      </w:r>
      <w:r>
        <w:rPr>
          <w:rFonts w:ascii="Palatino Linotype" w:hAnsi="Palatino Linotype"/>
          <w:sz w:val="22"/>
          <w:szCs w:val="22"/>
          <w:lang w:val="tr-TR"/>
        </w:rPr>
        <w:t>Tam metinin</w:t>
      </w:r>
      <w:r w:rsidR="007C6843" w:rsidRPr="007C6843">
        <w:rPr>
          <w:rFonts w:ascii="Palatino Linotype" w:hAnsi="Palatino Linotype"/>
          <w:sz w:val="22"/>
          <w:szCs w:val="22"/>
          <w:lang w:val="tr-TR"/>
        </w:rPr>
        <w:t xml:space="preserve"> yöntem kısmında kullanılan yöntem, araştırma modeli, evren ve örneklem ya da çalışma grubu, veri toplama araçları, veri toplama süreci ve verilerin analizi ve benzeri konularda (örneğin, deneysel çalışmalar için işlem adımları) hakkında bilgiler bulunur.</w:t>
      </w:r>
      <w:r w:rsidR="004724C5" w:rsidRPr="004724C5">
        <w:rPr>
          <w:rFonts w:ascii="Palatino Linotype" w:hAnsi="Palatino Linotype"/>
          <w:sz w:val="22"/>
          <w:szCs w:val="22"/>
          <w:lang w:val="tr-TR"/>
        </w:rPr>
        <w:t xml:space="preserve"> </w:t>
      </w:r>
    </w:p>
    <w:p w14:paraId="2E84EF1B" w14:textId="77777777" w:rsidR="004724C5" w:rsidRPr="004724C5" w:rsidRDefault="004724C5" w:rsidP="004724C5">
      <w:pPr>
        <w:pStyle w:val="GvdeMetni"/>
        <w:spacing w:before="205" w:line="249" w:lineRule="auto"/>
        <w:jc w:val="both"/>
        <w:rPr>
          <w:rFonts w:ascii="Palatino Linotype" w:hAnsi="Palatino Linotype"/>
          <w:b/>
          <w:sz w:val="22"/>
          <w:szCs w:val="22"/>
          <w:lang w:val="tr-TR"/>
        </w:rPr>
      </w:pPr>
      <w:r w:rsidRPr="004724C5">
        <w:rPr>
          <w:rFonts w:ascii="Palatino Linotype" w:hAnsi="Palatino Linotype"/>
          <w:b/>
          <w:sz w:val="22"/>
          <w:szCs w:val="22"/>
          <w:lang w:val="tr-TR"/>
        </w:rPr>
        <w:t>Veri</w:t>
      </w:r>
      <w:r w:rsidR="00C404E9">
        <w:rPr>
          <w:rFonts w:ascii="Palatino Linotype" w:hAnsi="Palatino Linotype"/>
          <w:b/>
          <w:sz w:val="22"/>
          <w:szCs w:val="22"/>
          <w:lang w:val="tr-TR"/>
        </w:rPr>
        <w:t>lerin</w:t>
      </w:r>
      <w:r w:rsidRPr="004724C5">
        <w:rPr>
          <w:rFonts w:ascii="Palatino Linotype" w:hAnsi="Palatino Linotype"/>
          <w:b/>
          <w:sz w:val="22"/>
          <w:szCs w:val="22"/>
          <w:lang w:val="tr-TR"/>
        </w:rPr>
        <w:t xml:space="preserve"> Analizi </w:t>
      </w:r>
    </w:p>
    <w:p w14:paraId="3CD5A65E" w14:textId="456902B3" w:rsidR="00E51257" w:rsidRDefault="00C84883" w:rsidP="00213252">
      <w:pPr>
        <w:pStyle w:val="GvdeMetni"/>
        <w:spacing w:before="205" w:line="249" w:lineRule="auto"/>
        <w:jc w:val="both"/>
        <w:rPr>
          <w:rFonts w:ascii="Palatino Linotype" w:hAnsi="Palatino Linotype"/>
          <w:sz w:val="22"/>
          <w:szCs w:val="22"/>
          <w:lang w:val="tr-TR"/>
        </w:rPr>
      </w:pPr>
      <w:r>
        <w:rPr>
          <w:rFonts w:ascii="Palatino Linotype" w:hAnsi="Palatino Linotype"/>
          <w:sz w:val="22"/>
          <w:szCs w:val="22"/>
          <w:lang w:val="tr-TR"/>
        </w:rPr>
        <w:t>Tam metinin</w:t>
      </w:r>
      <w:r w:rsidR="007C6843" w:rsidRPr="007C6843">
        <w:rPr>
          <w:rFonts w:ascii="Palatino Linotype" w:hAnsi="Palatino Linotype"/>
          <w:sz w:val="22"/>
          <w:szCs w:val="22"/>
          <w:lang w:val="tr-TR"/>
        </w:rPr>
        <w:t xml:space="preserve"> yöntem kısmında kullanılan yöntem, araştırma modeli, evren ve örneklem ya da çalışma grubu, veri toplama araçları, veri toplama süreci ve verilerin analizi ve benzeri konularda (örneğin, deneysel çalışmalar için işlem adımları) hakkında bilgiler bulunur.</w:t>
      </w:r>
    </w:p>
    <w:p w14:paraId="6B5C2988" w14:textId="77777777" w:rsidR="007C6843" w:rsidRPr="00213252" w:rsidRDefault="007C6843" w:rsidP="00213252">
      <w:pPr>
        <w:pStyle w:val="GvdeMetni"/>
        <w:spacing w:before="205" w:line="249" w:lineRule="auto"/>
        <w:jc w:val="both"/>
        <w:rPr>
          <w:rFonts w:ascii="Palatino Linotype" w:hAnsi="Palatino Linotype"/>
          <w:sz w:val="22"/>
          <w:szCs w:val="22"/>
          <w:lang w:val="tr-TR"/>
        </w:rPr>
      </w:pPr>
    </w:p>
    <w:p w14:paraId="49B227E3" w14:textId="77777777" w:rsidR="0064077F" w:rsidRDefault="00BC740E" w:rsidP="00BC740E">
      <w:pPr>
        <w:widowControl w:val="0"/>
        <w:autoSpaceDE w:val="0"/>
        <w:autoSpaceDN w:val="0"/>
        <w:spacing w:before="119"/>
        <w:jc w:val="center"/>
        <w:outlineLvl w:val="0"/>
        <w:rPr>
          <w:rFonts w:ascii="Palatino Linotype" w:hAnsi="Palatino Linotype"/>
          <w:b/>
          <w:bCs/>
          <w:lang w:eastAsia="en-US"/>
        </w:rPr>
      </w:pPr>
      <w:r w:rsidRPr="007F2957">
        <w:rPr>
          <w:rFonts w:ascii="Palatino Linotype" w:hAnsi="Palatino Linotype"/>
          <w:b/>
          <w:bCs/>
          <w:lang w:eastAsia="en-US"/>
        </w:rPr>
        <w:t>Bulgular</w:t>
      </w:r>
    </w:p>
    <w:p w14:paraId="52B11571" w14:textId="77777777" w:rsidR="00583D6A" w:rsidRPr="00583D6A" w:rsidRDefault="00F97D45" w:rsidP="00C016CD">
      <w:pPr>
        <w:pStyle w:val="GvdeMetni"/>
        <w:spacing w:before="205" w:line="249" w:lineRule="auto"/>
        <w:jc w:val="both"/>
        <w:rPr>
          <w:rFonts w:ascii="Palatino Linotype" w:hAnsi="Palatino Linotype"/>
          <w:b/>
          <w:sz w:val="22"/>
          <w:szCs w:val="22"/>
          <w:lang w:val="tr-TR"/>
        </w:rPr>
      </w:pPr>
      <w:r>
        <w:rPr>
          <w:rFonts w:ascii="Palatino Linotype" w:hAnsi="Palatino Linotype"/>
          <w:b/>
          <w:sz w:val="22"/>
          <w:szCs w:val="22"/>
          <w:lang w:val="tr-TR"/>
        </w:rPr>
        <w:t>Birinci Alt Probleme İlişkin Bulgular</w:t>
      </w:r>
    </w:p>
    <w:p w14:paraId="6E90720E" w14:textId="77777777" w:rsidR="006A0BFA" w:rsidRDefault="007C6843" w:rsidP="00C016CD">
      <w:pPr>
        <w:pStyle w:val="GvdeMetni"/>
        <w:spacing w:before="205" w:line="249" w:lineRule="auto"/>
        <w:jc w:val="both"/>
        <w:rPr>
          <w:rFonts w:ascii="Palatino Linotype" w:hAnsi="Palatino Linotype"/>
          <w:sz w:val="22"/>
          <w:szCs w:val="22"/>
          <w:lang w:val="tr-TR"/>
        </w:rPr>
      </w:pPr>
      <w:r w:rsidRPr="007C6843">
        <w:rPr>
          <w:rFonts w:ascii="Palatino Linotype" w:hAnsi="Palatino Linotype"/>
          <w:sz w:val="22"/>
          <w:szCs w:val="22"/>
          <w:lang w:val="tr-TR"/>
        </w:rPr>
        <w:t>Bulgular başlığı altında verilerin analizi sonucunda elde edilen bulgular betimlenir. Bu başlık altında herhangi bir tartışma yürütülmez. Her bir bulgunun sunumundan önce hangi araştırma sorusunu yanıtlamak üzere sunulduğu hatırlatılır, arkasından ilgili analizlere ilişkin bulgular tablo, şekil ya da başka bir biçimde görselleştirilir.</w:t>
      </w:r>
    </w:p>
    <w:p w14:paraId="36747368" w14:textId="77777777" w:rsidR="007C6843" w:rsidRDefault="007C6843" w:rsidP="007C6843">
      <w:pPr>
        <w:pStyle w:val="GvdeMetni"/>
        <w:spacing w:before="205" w:line="249" w:lineRule="auto"/>
        <w:jc w:val="both"/>
        <w:rPr>
          <w:rFonts w:ascii="Palatino Linotype" w:hAnsi="Palatino Linotype"/>
          <w:sz w:val="22"/>
          <w:szCs w:val="22"/>
          <w:lang w:val="tr-TR"/>
        </w:rPr>
      </w:pPr>
      <w:r>
        <w:rPr>
          <w:rFonts w:ascii="Palatino Linotype" w:hAnsi="Palatino Linotype"/>
          <w:sz w:val="22"/>
          <w:szCs w:val="22"/>
          <w:lang w:val="tr-TR"/>
        </w:rPr>
        <w:lastRenderedPageBreak/>
        <w:t>Tablo 1</w:t>
      </w:r>
      <w:r w:rsidRPr="009F708D">
        <w:rPr>
          <w:rFonts w:ascii="Palatino Linotype" w:hAnsi="Palatino Linotype"/>
          <w:sz w:val="22"/>
          <w:szCs w:val="22"/>
          <w:lang w:val="tr-TR"/>
        </w:rPr>
        <w:t xml:space="preserve">. </w:t>
      </w:r>
      <w:r w:rsidR="00A536C5">
        <w:rPr>
          <w:rFonts w:ascii="Palatino Linotype" w:hAnsi="Palatino Linotype"/>
          <w:sz w:val="22"/>
          <w:szCs w:val="22"/>
          <w:lang w:val="tr-TR"/>
        </w:rPr>
        <w:t>Tablo Başlığı</w:t>
      </w:r>
    </w:p>
    <w:tbl>
      <w:tblPr>
        <w:tblW w:w="5000" w:type="pct"/>
        <w:tblCellMar>
          <w:left w:w="0" w:type="dxa"/>
          <w:right w:w="0" w:type="dxa"/>
        </w:tblCellMar>
        <w:tblLook w:val="04A0" w:firstRow="1" w:lastRow="0" w:firstColumn="1" w:lastColumn="0" w:noHBand="0" w:noVBand="1"/>
      </w:tblPr>
      <w:tblGrid>
        <w:gridCol w:w="1022"/>
        <w:gridCol w:w="1836"/>
        <w:gridCol w:w="3060"/>
        <w:gridCol w:w="1428"/>
        <w:gridCol w:w="1832"/>
      </w:tblGrid>
      <w:tr w:rsidR="00A536C5" w:rsidRPr="00A536C5" w14:paraId="30891CB6" w14:textId="77777777" w:rsidTr="00A536C5">
        <w:trPr>
          <w:trHeight w:val="284"/>
        </w:trPr>
        <w:tc>
          <w:tcPr>
            <w:tcW w:w="557" w:type="pct"/>
            <w:tcBorders>
              <w:top w:val="single" w:sz="4" w:space="0" w:color="auto"/>
              <w:bottom w:val="single" w:sz="4" w:space="0" w:color="auto"/>
            </w:tcBorders>
            <w:tcMar>
              <w:top w:w="0" w:type="dxa"/>
              <w:left w:w="108" w:type="dxa"/>
              <w:bottom w:w="0" w:type="dxa"/>
              <w:right w:w="108" w:type="dxa"/>
            </w:tcMar>
            <w:hideMark/>
          </w:tcPr>
          <w:p w14:paraId="2C7C1B0C" w14:textId="77777777" w:rsidR="00A536C5" w:rsidRPr="00A536C5" w:rsidRDefault="00A536C5" w:rsidP="00410CE0">
            <w:pPr>
              <w:spacing w:line="360" w:lineRule="auto"/>
              <w:jc w:val="center"/>
              <w:rPr>
                <w:rFonts w:ascii="Palatino Linotype" w:hAnsi="Palatino Linotype"/>
                <w:bCs/>
                <w:sz w:val="20"/>
                <w:szCs w:val="20"/>
              </w:rPr>
            </w:pPr>
            <w:r w:rsidRPr="00A536C5">
              <w:rPr>
                <w:rFonts w:ascii="Palatino Linotype" w:hAnsi="Palatino Linotype"/>
                <w:bCs/>
                <w:sz w:val="20"/>
                <w:szCs w:val="20"/>
              </w:rPr>
              <w:t>Kod</w:t>
            </w:r>
          </w:p>
        </w:tc>
        <w:tc>
          <w:tcPr>
            <w:tcW w:w="1000" w:type="pct"/>
            <w:tcBorders>
              <w:top w:val="single" w:sz="4" w:space="0" w:color="auto"/>
              <w:bottom w:val="single" w:sz="4" w:space="0" w:color="auto"/>
            </w:tcBorders>
            <w:tcMar>
              <w:top w:w="0" w:type="dxa"/>
              <w:left w:w="108" w:type="dxa"/>
              <w:bottom w:w="0" w:type="dxa"/>
              <w:right w:w="108" w:type="dxa"/>
            </w:tcMar>
            <w:hideMark/>
          </w:tcPr>
          <w:p w14:paraId="30267307" w14:textId="77777777" w:rsidR="00A536C5" w:rsidRPr="00A536C5" w:rsidRDefault="00A536C5" w:rsidP="00410CE0">
            <w:pPr>
              <w:spacing w:line="360" w:lineRule="auto"/>
              <w:jc w:val="center"/>
              <w:rPr>
                <w:rFonts w:ascii="Palatino Linotype" w:hAnsi="Palatino Linotype"/>
                <w:bCs/>
                <w:sz w:val="20"/>
                <w:szCs w:val="20"/>
              </w:rPr>
            </w:pPr>
            <w:r w:rsidRPr="00A536C5">
              <w:rPr>
                <w:rFonts w:ascii="Palatino Linotype" w:hAnsi="Palatino Linotype"/>
                <w:bCs/>
                <w:sz w:val="20"/>
                <w:szCs w:val="20"/>
              </w:rPr>
              <w:t>Cinsiyet</w:t>
            </w:r>
          </w:p>
        </w:tc>
        <w:tc>
          <w:tcPr>
            <w:tcW w:w="1667" w:type="pct"/>
            <w:tcBorders>
              <w:top w:val="single" w:sz="4" w:space="0" w:color="auto"/>
              <w:bottom w:val="single" w:sz="4" w:space="0" w:color="auto"/>
            </w:tcBorders>
            <w:tcMar>
              <w:top w:w="0" w:type="dxa"/>
              <w:left w:w="108" w:type="dxa"/>
              <w:bottom w:w="0" w:type="dxa"/>
              <w:right w:w="108" w:type="dxa"/>
            </w:tcMar>
            <w:hideMark/>
          </w:tcPr>
          <w:p w14:paraId="4E179AF3" w14:textId="77777777" w:rsidR="00A536C5" w:rsidRPr="00A536C5" w:rsidRDefault="00A536C5" w:rsidP="00410CE0">
            <w:pPr>
              <w:spacing w:line="360" w:lineRule="auto"/>
              <w:ind w:right="-177"/>
              <w:jc w:val="center"/>
              <w:rPr>
                <w:rFonts w:ascii="Palatino Linotype" w:hAnsi="Palatino Linotype"/>
                <w:bCs/>
                <w:sz w:val="20"/>
                <w:szCs w:val="20"/>
              </w:rPr>
            </w:pPr>
            <w:r w:rsidRPr="00A536C5">
              <w:rPr>
                <w:rFonts w:ascii="Palatino Linotype" w:hAnsi="Palatino Linotype"/>
                <w:bCs/>
                <w:sz w:val="20"/>
                <w:szCs w:val="20"/>
              </w:rPr>
              <w:t>Mesleki deneyim</w:t>
            </w:r>
          </w:p>
        </w:tc>
        <w:tc>
          <w:tcPr>
            <w:tcW w:w="778" w:type="pct"/>
            <w:tcBorders>
              <w:top w:val="single" w:sz="4" w:space="0" w:color="auto"/>
              <w:bottom w:val="single" w:sz="4" w:space="0" w:color="auto"/>
            </w:tcBorders>
            <w:tcMar>
              <w:top w:w="0" w:type="dxa"/>
              <w:left w:w="108" w:type="dxa"/>
              <w:bottom w:w="0" w:type="dxa"/>
              <w:right w:w="108" w:type="dxa"/>
            </w:tcMar>
            <w:hideMark/>
          </w:tcPr>
          <w:p w14:paraId="7AA03A16" w14:textId="77777777" w:rsidR="00A536C5" w:rsidRPr="00A536C5" w:rsidRDefault="00A536C5" w:rsidP="00410CE0">
            <w:pPr>
              <w:spacing w:line="360" w:lineRule="auto"/>
              <w:jc w:val="center"/>
              <w:rPr>
                <w:rFonts w:ascii="Palatino Linotype" w:hAnsi="Palatino Linotype"/>
                <w:bCs/>
                <w:sz w:val="20"/>
                <w:szCs w:val="20"/>
              </w:rPr>
            </w:pPr>
            <w:r w:rsidRPr="00A536C5">
              <w:rPr>
                <w:rFonts w:ascii="Palatino Linotype" w:hAnsi="Palatino Linotype"/>
                <w:bCs/>
                <w:sz w:val="20"/>
                <w:szCs w:val="20"/>
              </w:rPr>
              <w:t>Yaş</w:t>
            </w:r>
          </w:p>
        </w:tc>
        <w:tc>
          <w:tcPr>
            <w:tcW w:w="998" w:type="pct"/>
            <w:tcBorders>
              <w:top w:val="single" w:sz="4" w:space="0" w:color="auto"/>
              <w:bottom w:val="single" w:sz="4" w:space="0" w:color="auto"/>
            </w:tcBorders>
          </w:tcPr>
          <w:p w14:paraId="6FE147B7" w14:textId="77777777" w:rsidR="00A536C5" w:rsidRPr="00A536C5" w:rsidRDefault="00A536C5" w:rsidP="00410CE0">
            <w:pPr>
              <w:spacing w:line="360" w:lineRule="auto"/>
              <w:jc w:val="center"/>
              <w:rPr>
                <w:rFonts w:ascii="Palatino Linotype" w:hAnsi="Palatino Linotype"/>
                <w:bCs/>
                <w:sz w:val="20"/>
                <w:szCs w:val="20"/>
              </w:rPr>
            </w:pPr>
            <w:r w:rsidRPr="00A536C5">
              <w:rPr>
                <w:rFonts w:ascii="Palatino Linotype" w:hAnsi="Palatino Linotype"/>
                <w:bCs/>
                <w:sz w:val="20"/>
                <w:szCs w:val="20"/>
              </w:rPr>
              <w:t>Görev Yeri</w:t>
            </w:r>
          </w:p>
        </w:tc>
      </w:tr>
      <w:tr w:rsidR="00A536C5" w:rsidRPr="00A536C5" w14:paraId="7B9AB3A2" w14:textId="77777777" w:rsidTr="00A536C5">
        <w:trPr>
          <w:trHeight w:val="284"/>
        </w:trPr>
        <w:tc>
          <w:tcPr>
            <w:tcW w:w="557" w:type="pct"/>
            <w:tcBorders>
              <w:top w:val="single" w:sz="4" w:space="0" w:color="auto"/>
            </w:tcBorders>
            <w:tcMar>
              <w:top w:w="0" w:type="dxa"/>
              <w:left w:w="108" w:type="dxa"/>
              <w:bottom w:w="0" w:type="dxa"/>
              <w:right w:w="108" w:type="dxa"/>
            </w:tcMar>
            <w:hideMark/>
          </w:tcPr>
          <w:p w14:paraId="171F34E2"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Ö1</w:t>
            </w:r>
          </w:p>
        </w:tc>
        <w:tc>
          <w:tcPr>
            <w:tcW w:w="1000" w:type="pct"/>
            <w:tcBorders>
              <w:top w:val="single" w:sz="4" w:space="0" w:color="auto"/>
            </w:tcBorders>
            <w:tcMar>
              <w:top w:w="0" w:type="dxa"/>
              <w:left w:w="108" w:type="dxa"/>
              <w:bottom w:w="0" w:type="dxa"/>
              <w:right w:w="108" w:type="dxa"/>
            </w:tcMar>
            <w:hideMark/>
          </w:tcPr>
          <w:p w14:paraId="233C6F83"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Kadın</w:t>
            </w:r>
          </w:p>
        </w:tc>
        <w:tc>
          <w:tcPr>
            <w:tcW w:w="1667" w:type="pct"/>
            <w:tcBorders>
              <w:top w:val="single" w:sz="4" w:space="0" w:color="auto"/>
            </w:tcBorders>
            <w:tcMar>
              <w:top w:w="0" w:type="dxa"/>
              <w:left w:w="108" w:type="dxa"/>
              <w:bottom w:w="0" w:type="dxa"/>
              <w:right w:w="108" w:type="dxa"/>
            </w:tcMar>
            <w:hideMark/>
          </w:tcPr>
          <w:p w14:paraId="608EAAE9"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w:t>
            </w:r>
          </w:p>
        </w:tc>
        <w:tc>
          <w:tcPr>
            <w:tcW w:w="778" w:type="pct"/>
            <w:tcBorders>
              <w:top w:val="single" w:sz="4" w:space="0" w:color="auto"/>
            </w:tcBorders>
            <w:tcMar>
              <w:top w:w="0" w:type="dxa"/>
              <w:left w:w="108" w:type="dxa"/>
              <w:bottom w:w="0" w:type="dxa"/>
              <w:right w:w="108" w:type="dxa"/>
            </w:tcMar>
            <w:hideMark/>
          </w:tcPr>
          <w:p w14:paraId="5C3FA0EF"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25</w:t>
            </w:r>
          </w:p>
        </w:tc>
        <w:tc>
          <w:tcPr>
            <w:tcW w:w="998" w:type="pct"/>
            <w:tcBorders>
              <w:top w:val="single" w:sz="4" w:space="0" w:color="auto"/>
            </w:tcBorders>
          </w:tcPr>
          <w:p w14:paraId="100DC712"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Türkiye</w:t>
            </w:r>
          </w:p>
        </w:tc>
      </w:tr>
      <w:tr w:rsidR="00A536C5" w:rsidRPr="00A536C5" w14:paraId="7298FE9C" w14:textId="77777777" w:rsidTr="00A536C5">
        <w:trPr>
          <w:trHeight w:val="284"/>
        </w:trPr>
        <w:tc>
          <w:tcPr>
            <w:tcW w:w="557" w:type="pct"/>
            <w:tcMar>
              <w:top w:w="0" w:type="dxa"/>
              <w:left w:w="108" w:type="dxa"/>
              <w:bottom w:w="0" w:type="dxa"/>
              <w:right w:w="108" w:type="dxa"/>
            </w:tcMar>
            <w:hideMark/>
          </w:tcPr>
          <w:p w14:paraId="78EA5398"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Ö2</w:t>
            </w:r>
          </w:p>
        </w:tc>
        <w:tc>
          <w:tcPr>
            <w:tcW w:w="1000" w:type="pct"/>
            <w:tcMar>
              <w:top w:w="0" w:type="dxa"/>
              <w:left w:w="108" w:type="dxa"/>
              <w:bottom w:w="0" w:type="dxa"/>
              <w:right w:w="108" w:type="dxa"/>
            </w:tcMar>
            <w:hideMark/>
          </w:tcPr>
          <w:p w14:paraId="5095F743"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Kadın</w:t>
            </w:r>
          </w:p>
        </w:tc>
        <w:tc>
          <w:tcPr>
            <w:tcW w:w="1667" w:type="pct"/>
            <w:tcMar>
              <w:top w:w="0" w:type="dxa"/>
              <w:left w:w="108" w:type="dxa"/>
              <w:bottom w:w="0" w:type="dxa"/>
              <w:right w:w="108" w:type="dxa"/>
            </w:tcMar>
            <w:hideMark/>
          </w:tcPr>
          <w:p w14:paraId="243BA7B9"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1</w:t>
            </w:r>
          </w:p>
        </w:tc>
        <w:tc>
          <w:tcPr>
            <w:tcW w:w="778" w:type="pct"/>
            <w:tcMar>
              <w:top w:w="0" w:type="dxa"/>
              <w:left w:w="108" w:type="dxa"/>
              <w:bottom w:w="0" w:type="dxa"/>
              <w:right w:w="108" w:type="dxa"/>
            </w:tcMar>
            <w:hideMark/>
          </w:tcPr>
          <w:p w14:paraId="1F9E2AA4"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23</w:t>
            </w:r>
          </w:p>
        </w:tc>
        <w:tc>
          <w:tcPr>
            <w:tcW w:w="998" w:type="pct"/>
          </w:tcPr>
          <w:p w14:paraId="11D6A588"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r w:rsidR="00A536C5" w:rsidRPr="00A536C5" w14:paraId="3F0693E8" w14:textId="77777777" w:rsidTr="00A536C5">
        <w:trPr>
          <w:trHeight w:val="284"/>
        </w:trPr>
        <w:tc>
          <w:tcPr>
            <w:tcW w:w="557" w:type="pct"/>
            <w:tcMar>
              <w:top w:w="0" w:type="dxa"/>
              <w:left w:w="108" w:type="dxa"/>
              <w:bottom w:w="0" w:type="dxa"/>
              <w:right w:w="108" w:type="dxa"/>
            </w:tcMar>
            <w:hideMark/>
          </w:tcPr>
          <w:p w14:paraId="726CAD51"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Ö3</w:t>
            </w:r>
          </w:p>
        </w:tc>
        <w:tc>
          <w:tcPr>
            <w:tcW w:w="1000" w:type="pct"/>
            <w:tcMar>
              <w:top w:w="0" w:type="dxa"/>
              <w:left w:w="108" w:type="dxa"/>
              <w:bottom w:w="0" w:type="dxa"/>
              <w:right w:w="108" w:type="dxa"/>
            </w:tcMar>
            <w:hideMark/>
          </w:tcPr>
          <w:p w14:paraId="4E41E600"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Kadın</w:t>
            </w:r>
          </w:p>
        </w:tc>
        <w:tc>
          <w:tcPr>
            <w:tcW w:w="1667" w:type="pct"/>
            <w:tcMar>
              <w:top w:w="0" w:type="dxa"/>
              <w:left w:w="108" w:type="dxa"/>
              <w:bottom w:w="0" w:type="dxa"/>
              <w:right w:w="108" w:type="dxa"/>
            </w:tcMar>
            <w:hideMark/>
          </w:tcPr>
          <w:p w14:paraId="5121654A"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w:t>
            </w:r>
          </w:p>
        </w:tc>
        <w:tc>
          <w:tcPr>
            <w:tcW w:w="778" w:type="pct"/>
            <w:tcMar>
              <w:top w:w="0" w:type="dxa"/>
              <w:left w:w="108" w:type="dxa"/>
              <w:bottom w:w="0" w:type="dxa"/>
              <w:right w:w="108" w:type="dxa"/>
            </w:tcMar>
            <w:hideMark/>
          </w:tcPr>
          <w:p w14:paraId="0937B92E"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24</w:t>
            </w:r>
          </w:p>
        </w:tc>
        <w:tc>
          <w:tcPr>
            <w:tcW w:w="998" w:type="pct"/>
          </w:tcPr>
          <w:p w14:paraId="39C7BF67"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r w:rsidR="00A536C5" w:rsidRPr="00A536C5" w14:paraId="1461887F" w14:textId="77777777" w:rsidTr="00A536C5">
        <w:trPr>
          <w:trHeight w:val="284"/>
        </w:trPr>
        <w:tc>
          <w:tcPr>
            <w:tcW w:w="557" w:type="pct"/>
            <w:tcMar>
              <w:top w:w="0" w:type="dxa"/>
              <w:left w:w="108" w:type="dxa"/>
              <w:bottom w:w="0" w:type="dxa"/>
              <w:right w:w="108" w:type="dxa"/>
            </w:tcMar>
            <w:hideMark/>
          </w:tcPr>
          <w:p w14:paraId="7A64FBAD"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Ö4</w:t>
            </w:r>
          </w:p>
        </w:tc>
        <w:tc>
          <w:tcPr>
            <w:tcW w:w="1000" w:type="pct"/>
            <w:tcMar>
              <w:top w:w="0" w:type="dxa"/>
              <w:left w:w="108" w:type="dxa"/>
              <w:bottom w:w="0" w:type="dxa"/>
              <w:right w:w="108" w:type="dxa"/>
            </w:tcMar>
            <w:hideMark/>
          </w:tcPr>
          <w:p w14:paraId="0F18183B"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Kadın</w:t>
            </w:r>
          </w:p>
        </w:tc>
        <w:tc>
          <w:tcPr>
            <w:tcW w:w="1667" w:type="pct"/>
            <w:tcMar>
              <w:top w:w="0" w:type="dxa"/>
              <w:left w:w="108" w:type="dxa"/>
              <w:bottom w:w="0" w:type="dxa"/>
              <w:right w:w="108" w:type="dxa"/>
            </w:tcMar>
            <w:hideMark/>
          </w:tcPr>
          <w:p w14:paraId="2A6656FE"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5</w:t>
            </w:r>
          </w:p>
        </w:tc>
        <w:tc>
          <w:tcPr>
            <w:tcW w:w="778" w:type="pct"/>
            <w:tcMar>
              <w:top w:w="0" w:type="dxa"/>
              <w:left w:w="108" w:type="dxa"/>
              <w:bottom w:w="0" w:type="dxa"/>
              <w:right w:w="108" w:type="dxa"/>
            </w:tcMar>
            <w:hideMark/>
          </w:tcPr>
          <w:p w14:paraId="332413A8"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28</w:t>
            </w:r>
          </w:p>
        </w:tc>
        <w:tc>
          <w:tcPr>
            <w:tcW w:w="998" w:type="pct"/>
          </w:tcPr>
          <w:p w14:paraId="0A12F584"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r w:rsidR="00A536C5" w:rsidRPr="00A536C5" w14:paraId="1A3D0843" w14:textId="77777777" w:rsidTr="00A536C5">
        <w:trPr>
          <w:trHeight w:val="284"/>
        </w:trPr>
        <w:tc>
          <w:tcPr>
            <w:tcW w:w="557" w:type="pct"/>
            <w:tcMar>
              <w:top w:w="0" w:type="dxa"/>
              <w:left w:w="108" w:type="dxa"/>
              <w:bottom w:w="0" w:type="dxa"/>
              <w:right w:w="108" w:type="dxa"/>
            </w:tcMar>
            <w:hideMark/>
          </w:tcPr>
          <w:p w14:paraId="7CBE24CF"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Ö5</w:t>
            </w:r>
          </w:p>
        </w:tc>
        <w:tc>
          <w:tcPr>
            <w:tcW w:w="1000" w:type="pct"/>
            <w:tcMar>
              <w:top w:w="0" w:type="dxa"/>
              <w:left w:w="108" w:type="dxa"/>
              <w:bottom w:w="0" w:type="dxa"/>
              <w:right w:w="108" w:type="dxa"/>
            </w:tcMar>
            <w:hideMark/>
          </w:tcPr>
          <w:p w14:paraId="25970DA4"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Kadın</w:t>
            </w:r>
          </w:p>
        </w:tc>
        <w:tc>
          <w:tcPr>
            <w:tcW w:w="1667" w:type="pct"/>
            <w:tcMar>
              <w:top w:w="0" w:type="dxa"/>
              <w:left w:w="108" w:type="dxa"/>
              <w:bottom w:w="0" w:type="dxa"/>
              <w:right w:w="108" w:type="dxa"/>
            </w:tcMar>
            <w:hideMark/>
          </w:tcPr>
          <w:p w14:paraId="2EF30A8C"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w:t>
            </w:r>
          </w:p>
        </w:tc>
        <w:tc>
          <w:tcPr>
            <w:tcW w:w="778" w:type="pct"/>
            <w:tcMar>
              <w:top w:w="0" w:type="dxa"/>
              <w:left w:w="108" w:type="dxa"/>
              <w:bottom w:w="0" w:type="dxa"/>
              <w:right w:w="108" w:type="dxa"/>
            </w:tcMar>
            <w:hideMark/>
          </w:tcPr>
          <w:p w14:paraId="3CE858A7"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24</w:t>
            </w:r>
          </w:p>
        </w:tc>
        <w:tc>
          <w:tcPr>
            <w:tcW w:w="998" w:type="pct"/>
          </w:tcPr>
          <w:p w14:paraId="389DD68F"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r w:rsidR="00A536C5" w:rsidRPr="00A536C5" w14:paraId="1661E7F7" w14:textId="77777777" w:rsidTr="00A536C5">
        <w:trPr>
          <w:trHeight w:val="284"/>
        </w:trPr>
        <w:tc>
          <w:tcPr>
            <w:tcW w:w="557" w:type="pct"/>
            <w:tcMar>
              <w:top w:w="0" w:type="dxa"/>
              <w:left w:w="108" w:type="dxa"/>
              <w:bottom w:w="0" w:type="dxa"/>
              <w:right w:w="108" w:type="dxa"/>
            </w:tcMar>
            <w:hideMark/>
          </w:tcPr>
          <w:p w14:paraId="3272C3CA"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Ö6</w:t>
            </w:r>
          </w:p>
        </w:tc>
        <w:tc>
          <w:tcPr>
            <w:tcW w:w="1000" w:type="pct"/>
            <w:tcMar>
              <w:top w:w="0" w:type="dxa"/>
              <w:left w:w="108" w:type="dxa"/>
              <w:bottom w:w="0" w:type="dxa"/>
              <w:right w:w="108" w:type="dxa"/>
            </w:tcMar>
            <w:hideMark/>
          </w:tcPr>
          <w:p w14:paraId="77CDE0DD"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Kadın</w:t>
            </w:r>
          </w:p>
        </w:tc>
        <w:tc>
          <w:tcPr>
            <w:tcW w:w="1667" w:type="pct"/>
            <w:tcMar>
              <w:top w:w="0" w:type="dxa"/>
              <w:left w:w="108" w:type="dxa"/>
              <w:bottom w:w="0" w:type="dxa"/>
              <w:right w:w="108" w:type="dxa"/>
            </w:tcMar>
            <w:hideMark/>
          </w:tcPr>
          <w:p w14:paraId="30387F3D"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8</w:t>
            </w:r>
          </w:p>
        </w:tc>
        <w:tc>
          <w:tcPr>
            <w:tcW w:w="778" w:type="pct"/>
            <w:tcMar>
              <w:top w:w="0" w:type="dxa"/>
              <w:left w:w="108" w:type="dxa"/>
              <w:bottom w:w="0" w:type="dxa"/>
              <w:right w:w="108" w:type="dxa"/>
            </w:tcMar>
            <w:hideMark/>
          </w:tcPr>
          <w:p w14:paraId="027611DE"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31</w:t>
            </w:r>
          </w:p>
        </w:tc>
        <w:tc>
          <w:tcPr>
            <w:tcW w:w="998" w:type="pct"/>
          </w:tcPr>
          <w:p w14:paraId="069828CD"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r w:rsidR="00A536C5" w:rsidRPr="00A536C5" w14:paraId="31EFE933" w14:textId="77777777" w:rsidTr="00A536C5">
        <w:trPr>
          <w:trHeight w:val="284"/>
        </w:trPr>
        <w:tc>
          <w:tcPr>
            <w:tcW w:w="557" w:type="pct"/>
            <w:tcMar>
              <w:top w:w="0" w:type="dxa"/>
              <w:left w:w="108" w:type="dxa"/>
              <w:bottom w:w="0" w:type="dxa"/>
              <w:right w:w="108" w:type="dxa"/>
            </w:tcMar>
            <w:hideMark/>
          </w:tcPr>
          <w:p w14:paraId="450CAEA3"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Ö7</w:t>
            </w:r>
          </w:p>
        </w:tc>
        <w:tc>
          <w:tcPr>
            <w:tcW w:w="1000" w:type="pct"/>
            <w:tcMar>
              <w:top w:w="0" w:type="dxa"/>
              <w:left w:w="108" w:type="dxa"/>
              <w:bottom w:w="0" w:type="dxa"/>
              <w:right w:w="108" w:type="dxa"/>
            </w:tcMar>
            <w:hideMark/>
          </w:tcPr>
          <w:p w14:paraId="12946B7C"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Kadın</w:t>
            </w:r>
          </w:p>
        </w:tc>
        <w:tc>
          <w:tcPr>
            <w:tcW w:w="1667" w:type="pct"/>
            <w:tcMar>
              <w:top w:w="0" w:type="dxa"/>
              <w:left w:w="108" w:type="dxa"/>
              <w:bottom w:w="0" w:type="dxa"/>
              <w:right w:w="108" w:type="dxa"/>
            </w:tcMar>
            <w:hideMark/>
          </w:tcPr>
          <w:p w14:paraId="62EC421F"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9</w:t>
            </w:r>
          </w:p>
        </w:tc>
        <w:tc>
          <w:tcPr>
            <w:tcW w:w="778" w:type="pct"/>
            <w:tcMar>
              <w:top w:w="0" w:type="dxa"/>
              <w:left w:w="108" w:type="dxa"/>
              <w:bottom w:w="0" w:type="dxa"/>
              <w:right w:w="108" w:type="dxa"/>
            </w:tcMar>
            <w:hideMark/>
          </w:tcPr>
          <w:p w14:paraId="1CB18371"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37</w:t>
            </w:r>
          </w:p>
        </w:tc>
        <w:tc>
          <w:tcPr>
            <w:tcW w:w="998" w:type="pct"/>
          </w:tcPr>
          <w:p w14:paraId="610C5A45"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r w:rsidR="00A536C5" w:rsidRPr="00A536C5" w14:paraId="19F3BDE1" w14:textId="77777777" w:rsidTr="00A536C5">
        <w:trPr>
          <w:trHeight w:val="284"/>
        </w:trPr>
        <w:tc>
          <w:tcPr>
            <w:tcW w:w="557" w:type="pct"/>
            <w:tcMar>
              <w:top w:w="0" w:type="dxa"/>
              <w:left w:w="108" w:type="dxa"/>
              <w:bottom w:w="0" w:type="dxa"/>
              <w:right w:w="108" w:type="dxa"/>
            </w:tcMar>
            <w:hideMark/>
          </w:tcPr>
          <w:p w14:paraId="5BD22517"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Ö8</w:t>
            </w:r>
          </w:p>
        </w:tc>
        <w:tc>
          <w:tcPr>
            <w:tcW w:w="1000" w:type="pct"/>
            <w:tcMar>
              <w:top w:w="0" w:type="dxa"/>
              <w:left w:w="108" w:type="dxa"/>
              <w:bottom w:w="0" w:type="dxa"/>
              <w:right w:w="108" w:type="dxa"/>
            </w:tcMar>
            <w:hideMark/>
          </w:tcPr>
          <w:p w14:paraId="27E5BBD9"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Erkek</w:t>
            </w:r>
          </w:p>
        </w:tc>
        <w:tc>
          <w:tcPr>
            <w:tcW w:w="1667" w:type="pct"/>
            <w:tcMar>
              <w:top w:w="0" w:type="dxa"/>
              <w:left w:w="108" w:type="dxa"/>
              <w:bottom w:w="0" w:type="dxa"/>
              <w:right w:w="108" w:type="dxa"/>
            </w:tcMar>
            <w:hideMark/>
          </w:tcPr>
          <w:p w14:paraId="33643B2A"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8</w:t>
            </w:r>
          </w:p>
        </w:tc>
        <w:tc>
          <w:tcPr>
            <w:tcW w:w="778" w:type="pct"/>
            <w:tcMar>
              <w:top w:w="0" w:type="dxa"/>
              <w:left w:w="108" w:type="dxa"/>
              <w:bottom w:w="0" w:type="dxa"/>
              <w:right w:w="108" w:type="dxa"/>
            </w:tcMar>
            <w:hideMark/>
          </w:tcPr>
          <w:p w14:paraId="273E911A"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30</w:t>
            </w:r>
          </w:p>
        </w:tc>
        <w:tc>
          <w:tcPr>
            <w:tcW w:w="998" w:type="pct"/>
          </w:tcPr>
          <w:p w14:paraId="265159EE"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r w:rsidR="00A536C5" w:rsidRPr="00A536C5" w14:paraId="1E88183C" w14:textId="77777777" w:rsidTr="00A536C5">
        <w:tblPrEx>
          <w:tblCellMar>
            <w:left w:w="70" w:type="dxa"/>
            <w:right w:w="70" w:type="dxa"/>
          </w:tblCellMar>
          <w:tblLook w:val="0000" w:firstRow="0" w:lastRow="0" w:firstColumn="0" w:lastColumn="0" w:noHBand="0" w:noVBand="0"/>
        </w:tblPrEx>
        <w:trPr>
          <w:trHeight w:val="290"/>
        </w:trPr>
        <w:tc>
          <w:tcPr>
            <w:tcW w:w="557" w:type="pct"/>
            <w:tcBorders>
              <w:bottom w:val="single" w:sz="4" w:space="0" w:color="auto"/>
            </w:tcBorders>
          </w:tcPr>
          <w:p w14:paraId="36C81FFB" w14:textId="77777777" w:rsidR="00A536C5" w:rsidRPr="00A536C5" w:rsidRDefault="00A536C5" w:rsidP="00410CE0">
            <w:pPr>
              <w:spacing w:line="360" w:lineRule="auto"/>
              <w:jc w:val="center"/>
              <w:rPr>
                <w:rFonts w:ascii="Palatino Linotype" w:hAnsi="Palatino Linotype"/>
                <w:bCs/>
                <w:sz w:val="20"/>
                <w:szCs w:val="20"/>
              </w:rPr>
            </w:pPr>
            <w:r w:rsidRPr="00A536C5">
              <w:rPr>
                <w:rFonts w:ascii="Palatino Linotype" w:hAnsi="Palatino Linotype"/>
                <w:sz w:val="20"/>
                <w:szCs w:val="20"/>
              </w:rPr>
              <w:t>Ö9</w:t>
            </w:r>
          </w:p>
        </w:tc>
        <w:tc>
          <w:tcPr>
            <w:tcW w:w="1000" w:type="pct"/>
            <w:tcBorders>
              <w:bottom w:val="single" w:sz="4" w:space="0" w:color="auto"/>
            </w:tcBorders>
          </w:tcPr>
          <w:p w14:paraId="367F9F59" w14:textId="77777777" w:rsidR="00A536C5" w:rsidRPr="00A536C5" w:rsidRDefault="00A536C5" w:rsidP="00410CE0">
            <w:pPr>
              <w:spacing w:line="360" w:lineRule="auto"/>
              <w:jc w:val="center"/>
              <w:rPr>
                <w:rFonts w:ascii="Palatino Linotype" w:hAnsi="Palatino Linotype"/>
                <w:bCs/>
                <w:sz w:val="20"/>
                <w:szCs w:val="20"/>
              </w:rPr>
            </w:pPr>
            <w:r w:rsidRPr="00A536C5">
              <w:rPr>
                <w:rFonts w:ascii="Palatino Linotype" w:hAnsi="Palatino Linotype"/>
                <w:sz w:val="20"/>
                <w:szCs w:val="20"/>
              </w:rPr>
              <w:t>Kadın</w:t>
            </w:r>
          </w:p>
        </w:tc>
        <w:tc>
          <w:tcPr>
            <w:tcW w:w="1667" w:type="pct"/>
            <w:tcBorders>
              <w:bottom w:val="single" w:sz="4" w:space="0" w:color="auto"/>
            </w:tcBorders>
          </w:tcPr>
          <w:p w14:paraId="5910F7E4"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w:t>
            </w:r>
          </w:p>
        </w:tc>
        <w:tc>
          <w:tcPr>
            <w:tcW w:w="778" w:type="pct"/>
            <w:tcBorders>
              <w:bottom w:val="single" w:sz="4" w:space="0" w:color="auto"/>
            </w:tcBorders>
          </w:tcPr>
          <w:p w14:paraId="7B02C881" w14:textId="77777777" w:rsidR="00A536C5" w:rsidRPr="00A536C5" w:rsidRDefault="00A536C5" w:rsidP="00410CE0">
            <w:pPr>
              <w:spacing w:line="360" w:lineRule="auto"/>
              <w:jc w:val="center"/>
              <w:rPr>
                <w:rFonts w:ascii="Palatino Linotype" w:hAnsi="Palatino Linotype"/>
                <w:sz w:val="20"/>
                <w:szCs w:val="20"/>
              </w:rPr>
            </w:pPr>
            <w:r w:rsidRPr="00A536C5">
              <w:rPr>
                <w:rFonts w:ascii="Palatino Linotype" w:hAnsi="Palatino Linotype"/>
                <w:sz w:val="20"/>
                <w:szCs w:val="20"/>
              </w:rPr>
              <w:t>25</w:t>
            </w:r>
          </w:p>
        </w:tc>
        <w:tc>
          <w:tcPr>
            <w:tcW w:w="998" w:type="pct"/>
            <w:tcBorders>
              <w:bottom w:val="single" w:sz="4" w:space="0" w:color="auto"/>
            </w:tcBorders>
          </w:tcPr>
          <w:p w14:paraId="34D30589" w14:textId="77777777" w:rsidR="00A536C5" w:rsidRPr="00A536C5" w:rsidRDefault="00A536C5" w:rsidP="00410CE0">
            <w:pPr>
              <w:spacing w:line="360" w:lineRule="auto"/>
              <w:jc w:val="center"/>
            </w:pPr>
            <w:r w:rsidRPr="00A536C5">
              <w:rPr>
                <w:rFonts w:ascii="Palatino Linotype" w:hAnsi="Palatino Linotype"/>
                <w:sz w:val="20"/>
                <w:szCs w:val="20"/>
              </w:rPr>
              <w:t>Türkiye</w:t>
            </w:r>
          </w:p>
        </w:tc>
      </w:tr>
    </w:tbl>
    <w:p w14:paraId="661689DD" w14:textId="77777777" w:rsidR="007C6843" w:rsidRDefault="00A536C5" w:rsidP="00C016CD">
      <w:pPr>
        <w:pStyle w:val="GvdeMetni"/>
        <w:spacing w:before="205" w:line="249" w:lineRule="auto"/>
        <w:jc w:val="both"/>
        <w:rPr>
          <w:rFonts w:ascii="Palatino Linotype" w:hAnsi="Palatino Linotype"/>
          <w:sz w:val="22"/>
          <w:szCs w:val="22"/>
          <w:lang w:val="tr-TR"/>
        </w:rPr>
      </w:pPr>
      <w:r w:rsidRPr="00A536C5">
        <w:rPr>
          <w:rFonts w:ascii="Palatino Linotype" w:hAnsi="Palatino Linotype"/>
          <w:sz w:val="22"/>
          <w:szCs w:val="22"/>
          <w:lang w:val="tr-TR"/>
        </w:rPr>
        <w:t>Tablo 1’de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w:t>
      </w:r>
    </w:p>
    <w:p w14:paraId="09B3DBD9" w14:textId="77777777" w:rsidR="00A536C5" w:rsidRPr="00583D6A" w:rsidRDefault="00A536C5" w:rsidP="00A536C5">
      <w:pPr>
        <w:pStyle w:val="GvdeMetni"/>
        <w:spacing w:before="205" w:line="249" w:lineRule="auto"/>
        <w:jc w:val="both"/>
        <w:rPr>
          <w:rFonts w:ascii="Palatino Linotype" w:hAnsi="Palatino Linotype"/>
          <w:b/>
          <w:sz w:val="22"/>
          <w:szCs w:val="22"/>
          <w:lang w:val="tr-TR"/>
        </w:rPr>
      </w:pPr>
      <w:r>
        <w:rPr>
          <w:rFonts w:ascii="Palatino Linotype" w:hAnsi="Palatino Linotype"/>
          <w:b/>
          <w:sz w:val="22"/>
          <w:szCs w:val="22"/>
          <w:lang w:val="tr-TR"/>
        </w:rPr>
        <w:t>Birinci Alt Probleme İlişkin Bulgular</w:t>
      </w:r>
    </w:p>
    <w:p w14:paraId="5405D146" w14:textId="77777777" w:rsidR="00A536C5" w:rsidRDefault="00A536C5" w:rsidP="00A536C5">
      <w:pPr>
        <w:pStyle w:val="GvdeMetni"/>
        <w:spacing w:before="205" w:line="249" w:lineRule="auto"/>
        <w:jc w:val="both"/>
        <w:rPr>
          <w:rFonts w:ascii="Palatino Linotype" w:hAnsi="Palatino Linotype"/>
          <w:sz w:val="22"/>
          <w:szCs w:val="22"/>
          <w:lang w:val="tr-TR"/>
        </w:rPr>
      </w:pPr>
      <w:r w:rsidRPr="007C6843">
        <w:rPr>
          <w:rFonts w:ascii="Palatino Linotype" w:hAnsi="Palatino Linotype"/>
          <w:sz w:val="22"/>
          <w:szCs w:val="22"/>
          <w:lang w:val="tr-TR"/>
        </w:rPr>
        <w:t>Bulgular başlığı altında verilerin analizi sonucunda elde edilen bulgular betimlenir. Bu başlık altında herhangi bir tartışma yürütülmez. Her bir bulgunun sunumundan önce hangi araştırma sorusunu yanıtlamak üzere sunulduğu hatırlatılır, arkasından ilgili analizlere ilişkin bulgular tablo, şekil ya da başka bir biçimde görselleştirilir.</w:t>
      </w:r>
    </w:p>
    <w:p w14:paraId="7E3A422B" w14:textId="77777777" w:rsidR="00A536C5" w:rsidRDefault="00A536C5" w:rsidP="00A536C5">
      <w:pPr>
        <w:pStyle w:val="GvdeMetni"/>
        <w:spacing w:before="205" w:line="249" w:lineRule="auto"/>
        <w:jc w:val="both"/>
        <w:rPr>
          <w:rFonts w:ascii="Palatino Linotype" w:hAnsi="Palatino Linotype"/>
          <w:sz w:val="22"/>
          <w:szCs w:val="22"/>
          <w:lang w:val="tr-TR"/>
        </w:rPr>
      </w:pPr>
      <w:r>
        <w:rPr>
          <w:rFonts w:ascii="Palatino Linotype" w:hAnsi="Palatino Linotype"/>
          <w:sz w:val="22"/>
          <w:szCs w:val="22"/>
          <w:lang w:val="tr-TR"/>
        </w:rPr>
        <w:t>Tablo 2</w:t>
      </w:r>
      <w:r w:rsidRPr="009F708D">
        <w:rPr>
          <w:rFonts w:ascii="Palatino Linotype" w:hAnsi="Palatino Linotype"/>
          <w:sz w:val="22"/>
          <w:szCs w:val="22"/>
          <w:lang w:val="tr-TR"/>
        </w:rPr>
        <w:t xml:space="preserve">. </w:t>
      </w:r>
      <w:r>
        <w:rPr>
          <w:rFonts w:ascii="Palatino Linotype" w:hAnsi="Palatino Linotype"/>
          <w:sz w:val="22"/>
          <w:szCs w:val="22"/>
          <w:lang w:val="tr-TR"/>
        </w:rPr>
        <w:t>Tablo Başlığı</w:t>
      </w:r>
    </w:p>
    <w:tbl>
      <w:tblPr>
        <w:tblW w:w="5000" w:type="pct"/>
        <w:tblBorders>
          <w:top w:val="single" w:sz="4" w:space="0" w:color="auto"/>
          <w:bottom w:val="single" w:sz="4" w:space="0" w:color="auto"/>
        </w:tblBorders>
        <w:tblLook w:val="04A0" w:firstRow="1" w:lastRow="0" w:firstColumn="1" w:lastColumn="0" w:noHBand="0" w:noVBand="1"/>
      </w:tblPr>
      <w:tblGrid>
        <w:gridCol w:w="1170"/>
        <w:gridCol w:w="1176"/>
        <w:gridCol w:w="1154"/>
        <w:gridCol w:w="1156"/>
        <w:gridCol w:w="1156"/>
        <w:gridCol w:w="1155"/>
        <w:gridCol w:w="1157"/>
        <w:gridCol w:w="1162"/>
      </w:tblGrid>
      <w:tr w:rsidR="00A536C5" w:rsidRPr="008E6DA0" w14:paraId="19877646" w14:textId="77777777" w:rsidTr="00410CE0">
        <w:trPr>
          <w:trHeight w:val="113"/>
        </w:trPr>
        <w:tc>
          <w:tcPr>
            <w:tcW w:w="1143" w:type="dxa"/>
            <w:tcBorders>
              <w:top w:val="single" w:sz="4" w:space="0" w:color="auto"/>
              <w:bottom w:val="single" w:sz="4" w:space="0" w:color="auto"/>
            </w:tcBorders>
          </w:tcPr>
          <w:p w14:paraId="1C09605D" w14:textId="77777777" w:rsidR="00A536C5" w:rsidRPr="008E6DA0" w:rsidRDefault="00A536C5" w:rsidP="00410CE0">
            <w:pPr>
              <w:spacing w:line="360" w:lineRule="auto"/>
              <w:jc w:val="center"/>
              <w:rPr>
                <w:rFonts w:ascii="Palatino Linotype" w:hAnsi="Palatino Linotype"/>
                <w:sz w:val="20"/>
                <w:szCs w:val="20"/>
                <w:lang w:eastAsia="en-US"/>
              </w:rPr>
            </w:pPr>
          </w:p>
        </w:tc>
        <w:tc>
          <w:tcPr>
            <w:tcW w:w="1149" w:type="dxa"/>
            <w:tcBorders>
              <w:top w:val="single" w:sz="4" w:space="0" w:color="auto"/>
              <w:bottom w:val="single" w:sz="4" w:space="0" w:color="auto"/>
            </w:tcBorders>
          </w:tcPr>
          <w:p w14:paraId="2EC28343"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rPr>
              <w:t>Cinsiyet</w:t>
            </w:r>
          </w:p>
        </w:tc>
        <w:tc>
          <w:tcPr>
            <w:tcW w:w="1127" w:type="dxa"/>
            <w:tcBorders>
              <w:top w:val="single" w:sz="4" w:space="0" w:color="auto"/>
              <w:bottom w:val="single" w:sz="4" w:space="0" w:color="auto"/>
            </w:tcBorders>
          </w:tcPr>
          <w:p w14:paraId="77327302"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rPr>
              <w:t>N</w:t>
            </w:r>
          </w:p>
        </w:tc>
        <w:tc>
          <w:tcPr>
            <w:tcW w:w="1129" w:type="dxa"/>
            <w:tcBorders>
              <w:top w:val="single" w:sz="4" w:space="0" w:color="auto"/>
              <w:bottom w:val="single" w:sz="4" w:space="0" w:color="auto"/>
            </w:tcBorders>
          </w:tcPr>
          <w:p w14:paraId="6573137A" w14:textId="77777777" w:rsidR="00A536C5" w:rsidRPr="008E6DA0" w:rsidRDefault="00A536C5" w:rsidP="00410CE0">
            <w:pPr>
              <w:spacing w:line="360" w:lineRule="auto"/>
              <w:jc w:val="center"/>
              <w:rPr>
                <w:rFonts w:ascii="Palatino Linotype" w:hAnsi="Palatino Linotype"/>
                <w:sz w:val="20"/>
                <w:szCs w:val="20"/>
                <w:lang w:val="en-US" w:eastAsia="en-US"/>
              </w:rPr>
            </w:pPr>
            <w:proofErr w:type="gramStart"/>
            <w:r w:rsidRPr="008E6DA0">
              <w:rPr>
                <w:rFonts w:ascii="Palatino Linotype" w:hAnsi="Palatino Linotype"/>
                <w:sz w:val="20"/>
                <w:szCs w:val="20"/>
              </w:rPr>
              <w:t>x</w:t>
            </w:r>
            <w:proofErr w:type="gramEnd"/>
            <w:r w:rsidRPr="008E6DA0">
              <w:rPr>
                <w:sz w:val="20"/>
                <w:szCs w:val="20"/>
              </w:rPr>
              <w:t>̄</w:t>
            </w:r>
          </w:p>
        </w:tc>
        <w:tc>
          <w:tcPr>
            <w:tcW w:w="1129" w:type="dxa"/>
            <w:tcBorders>
              <w:top w:val="single" w:sz="4" w:space="0" w:color="auto"/>
              <w:bottom w:val="single" w:sz="4" w:space="0" w:color="auto"/>
            </w:tcBorders>
          </w:tcPr>
          <w:p w14:paraId="0ABF23FD"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rPr>
              <w:t>SS</w:t>
            </w:r>
          </w:p>
        </w:tc>
        <w:tc>
          <w:tcPr>
            <w:tcW w:w="1128" w:type="dxa"/>
            <w:tcBorders>
              <w:top w:val="single" w:sz="4" w:space="0" w:color="auto"/>
              <w:bottom w:val="single" w:sz="4" w:space="0" w:color="auto"/>
            </w:tcBorders>
          </w:tcPr>
          <w:p w14:paraId="61D44D44" w14:textId="77777777" w:rsidR="00A536C5" w:rsidRPr="008E6DA0" w:rsidRDefault="00A536C5" w:rsidP="00410CE0">
            <w:pPr>
              <w:spacing w:line="360" w:lineRule="auto"/>
              <w:jc w:val="center"/>
              <w:rPr>
                <w:rFonts w:ascii="Palatino Linotype" w:hAnsi="Palatino Linotype"/>
                <w:sz w:val="20"/>
                <w:szCs w:val="20"/>
                <w:lang w:val="en-US" w:eastAsia="en-US"/>
              </w:rPr>
            </w:pPr>
            <w:proofErr w:type="spellStart"/>
            <w:r w:rsidRPr="008E6DA0">
              <w:rPr>
                <w:rFonts w:ascii="Palatino Linotype" w:hAnsi="Palatino Linotype"/>
                <w:sz w:val="20"/>
                <w:szCs w:val="20"/>
              </w:rPr>
              <w:t>sd</w:t>
            </w:r>
            <w:proofErr w:type="spellEnd"/>
          </w:p>
        </w:tc>
        <w:tc>
          <w:tcPr>
            <w:tcW w:w="1130" w:type="dxa"/>
            <w:tcBorders>
              <w:top w:val="single" w:sz="4" w:space="0" w:color="auto"/>
              <w:bottom w:val="single" w:sz="4" w:space="0" w:color="auto"/>
            </w:tcBorders>
          </w:tcPr>
          <w:p w14:paraId="28A517ED" w14:textId="77777777" w:rsidR="00A536C5" w:rsidRPr="008E6DA0" w:rsidRDefault="00A536C5" w:rsidP="00410CE0">
            <w:pPr>
              <w:spacing w:line="360" w:lineRule="auto"/>
              <w:jc w:val="center"/>
              <w:rPr>
                <w:rFonts w:ascii="Palatino Linotype" w:hAnsi="Palatino Linotype"/>
                <w:sz w:val="20"/>
                <w:szCs w:val="20"/>
                <w:lang w:val="en-US" w:eastAsia="en-US"/>
              </w:rPr>
            </w:pPr>
            <w:proofErr w:type="gramStart"/>
            <w:r w:rsidRPr="008E6DA0">
              <w:rPr>
                <w:rFonts w:ascii="Palatino Linotype" w:hAnsi="Palatino Linotype"/>
                <w:sz w:val="20"/>
                <w:szCs w:val="20"/>
              </w:rPr>
              <w:t>t</w:t>
            </w:r>
            <w:proofErr w:type="gramEnd"/>
          </w:p>
        </w:tc>
        <w:tc>
          <w:tcPr>
            <w:tcW w:w="1135" w:type="dxa"/>
            <w:tcBorders>
              <w:top w:val="single" w:sz="4" w:space="0" w:color="auto"/>
              <w:bottom w:val="single" w:sz="4" w:space="0" w:color="auto"/>
            </w:tcBorders>
          </w:tcPr>
          <w:p w14:paraId="609399FD" w14:textId="77777777" w:rsidR="00A536C5" w:rsidRPr="008E6DA0" w:rsidRDefault="00A536C5" w:rsidP="00410CE0">
            <w:pPr>
              <w:spacing w:line="360" w:lineRule="auto"/>
              <w:jc w:val="center"/>
              <w:rPr>
                <w:rFonts w:ascii="Palatino Linotype" w:hAnsi="Palatino Linotype"/>
                <w:sz w:val="20"/>
                <w:szCs w:val="20"/>
                <w:lang w:val="en-US" w:eastAsia="en-US"/>
              </w:rPr>
            </w:pPr>
            <w:proofErr w:type="gramStart"/>
            <w:r w:rsidRPr="008E6DA0">
              <w:rPr>
                <w:rFonts w:ascii="Palatino Linotype" w:hAnsi="Palatino Linotype"/>
                <w:sz w:val="20"/>
                <w:szCs w:val="20"/>
              </w:rPr>
              <w:t>p</w:t>
            </w:r>
            <w:proofErr w:type="gramEnd"/>
          </w:p>
        </w:tc>
      </w:tr>
      <w:tr w:rsidR="00A536C5" w:rsidRPr="008E6DA0" w14:paraId="15EA60CD" w14:textId="77777777" w:rsidTr="00410CE0">
        <w:trPr>
          <w:trHeight w:val="113"/>
        </w:trPr>
        <w:tc>
          <w:tcPr>
            <w:tcW w:w="1143" w:type="dxa"/>
            <w:vMerge w:val="restart"/>
            <w:tcBorders>
              <w:top w:val="single" w:sz="4" w:space="0" w:color="auto"/>
              <w:bottom w:val="nil"/>
            </w:tcBorders>
          </w:tcPr>
          <w:p w14:paraId="7CD11C77" w14:textId="77777777" w:rsidR="00A536C5" w:rsidRPr="008E6DA0" w:rsidRDefault="00A536C5" w:rsidP="00410CE0">
            <w:pPr>
              <w:spacing w:line="360" w:lineRule="auto"/>
              <w:rPr>
                <w:rFonts w:ascii="Palatino Linotype" w:hAnsi="Palatino Linotype"/>
                <w:sz w:val="20"/>
                <w:szCs w:val="20"/>
                <w:lang w:val="en-US" w:eastAsia="en-US"/>
              </w:rPr>
            </w:pPr>
            <w:proofErr w:type="spellStart"/>
            <w:r w:rsidRPr="008E6DA0">
              <w:rPr>
                <w:rFonts w:ascii="Palatino Linotype" w:hAnsi="Palatino Linotype"/>
                <w:sz w:val="20"/>
                <w:szCs w:val="20"/>
                <w:lang w:val="en-US" w:eastAsia="en-US"/>
              </w:rPr>
              <w:t>Tutum</w:t>
            </w:r>
            <w:proofErr w:type="spellEnd"/>
          </w:p>
        </w:tc>
        <w:tc>
          <w:tcPr>
            <w:tcW w:w="1149" w:type="dxa"/>
            <w:tcBorders>
              <w:top w:val="single" w:sz="4" w:space="0" w:color="auto"/>
              <w:bottom w:val="nil"/>
            </w:tcBorders>
          </w:tcPr>
          <w:p w14:paraId="7D3DF48B"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Kadın</w:t>
            </w:r>
          </w:p>
        </w:tc>
        <w:tc>
          <w:tcPr>
            <w:tcW w:w="1127" w:type="dxa"/>
            <w:tcBorders>
              <w:top w:val="single" w:sz="4" w:space="0" w:color="auto"/>
              <w:bottom w:val="nil"/>
            </w:tcBorders>
          </w:tcPr>
          <w:p w14:paraId="4CDB6751"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183</w:t>
            </w:r>
          </w:p>
        </w:tc>
        <w:tc>
          <w:tcPr>
            <w:tcW w:w="1129" w:type="dxa"/>
            <w:tcBorders>
              <w:top w:val="single" w:sz="4" w:space="0" w:color="auto"/>
              <w:bottom w:val="nil"/>
            </w:tcBorders>
          </w:tcPr>
          <w:p w14:paraId="18175AC8"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3,37</w:t>
            </w:r>
          </w:p>
        </w:tc>
        <w:tc>
          <w:tcPr>
            <w:tcW w:w="1129" w:type="dxa"/>
            <w:tcBorders>
              <w:top w:val="single" w:sz="4" w:space="0" w:color="auto"/>
              <w:bottom w:val="nil"/>
            </w:tcBorders>
          </w:tcPr>
          <w:p w14:paraId="530261A7"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0,53</w:t>
            </w:r>
          </w:p>
        </w:tc>
        <w:tc>
          <w:tcPr>
            <w:tcW w:w="1128" w:type="dxa"/>
            <w:vMerge w:val="restart"/>
            <w:tcBorders>
              <w:top w:val="single" w:sz="4" w:space="0" w:color="auto"/>
              <w:bottom w:val="single" w:sz="4" w:space="0" w:color="auto"/>
            </w:tcBorders>
          </w:tcPr>
          <w:p w14:paraId="1D6929F3"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284</w:t>
            </w:r>
          </w:p>
        </w:tc>
        <w:tc>
          <w:tcPr>
            <w:tcW w:w="1130" w:type="dxa"/>
            <w:vMerge w:val="restart"/>
            <w:tcBorders>
              <w:top w:val="single" w:sz="4" w:space="0" w:color="auto"/>
              <w:bottom w:val="single" w:sz="4" w:space="0" w:color="auto"/>
            </w:tcBorders>
          </w:tcPr>
          <w:p w14:paraId="667B006E"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0,27</w:t>
            </w:r>
          </w:p>
        </w:tc>
        <w:tc>
          <w:tcPr>
            <w:tcW w:w="1135" w:type="dxa"/>
            <w:vMerge w:val="restart"/>
            <w:tcBorders>
              <w:top w:val="single" w:sz="4" w:space="0" w:color="auto"/>
              <w:bottom w:val="single" w:sz="4" w:space="0" w:color="auto"/>
            </w:tcBorders>
          </w:tcPr>
          <w:p w14:paraId="17CC5BCC"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0,540</w:t>
            </w:r>
          </w:p>
        </w:tc>
      </w:tr>
      <w:tr w:rsidR="00A536C5" w:rsidRPr="008E6DA0" w14:paraId="54F4339D" w14:textId="77777777" w:rsidTr="00410CE0">
        <w:trPr>
          <w:trHeight w:val="113"/>
        </w:trPr>
        <w:tc>
          <w:tcPr>
            <w:tcW w:w="1143" w:type="dxa"/>
            <w:vMerge/>
            <w:tcBorders>
              <w:top w:val="nil"/>
              <w:bottom w:val="nil"/>
            </w:tcBorders>
          </w:tcPr>
          <w:p w14:paraId="5B905B15" w14:textId="77777777" w:rsidR="00A536C5" w:rsidRPr="008E6DA0" w:rsidRDefault="00A536C5" w:rsidP="00410CE0">
            <w:pPr>
              <w:spacing w:line="360" w:lineRule="auto"/>
              <w:rPr>
                <w:rFonts w:ascii="Palatino Linotype" w:hAnsi="Palatino Linotype"/>
                <w:sz w:val="20"/>
                <w:szCs w:val="20"/>
                <w:lang w:val="en-US" w:eastAsia="en-US"/>
              </w:rPr>
            </w:pPr>
          </w:p>
        </w:tc>
        <w:tc>
          <w:tcPr>
            <w:tcW w:w="1149" w:type="dxa"/>
            <w:tcBorders>
              <w:top w:val="nil"/>
              <w:bottom w:val="nil"/>
            </w:tcBorders>
          </w:tcPr>
          <w:p w14:paraId="4C0320D3" w14:textId="77777777" w:rsidR="00A536C5" w:rsidRPr="008E6DA0" w:rsidRDefault="00A536C5" w:rsidP="00410CE0">
            <w:pPr>
              <w:spacing w:line="360" w:lineRule="auto"/>
              <w:jc w:val="center"/>
              <w:rPr>
                <w:rFonts w:ascii="Palatino Linotype" w:hAnsi="Palatino Linotype"/>
                <w:sz w:val="20"/>
                <w:szCs w:val="20"/>
                <w:lang w:val="en-US" w:eastAsia="en-US"/>
              </w:rPr>
            </w:pPr>
            <w:proofErr w:type="spellStart"/>
            <w:r w:rsidRPr="008E6DA0">
              <w:rPr>
                <w:rFonts w:ascii="Palatino Linotype" w:hAnsi="Palatino Linotype"/>
                <w:sz w:val="20"/>
                <w:szCs w:val="20"/>
                <w:lang w:val="en-US" w:eastAsia="en-US"/>
              </w:rPr>
              <w:t>Erkek</w:t>
            </w:r>
            <w:proofErr w:type="spellEnd"/>
          </w:p>
        </w:tc>
        <w:tc>
          <w:tcPr>
            <w:tcW w:w="1127" w:type="dxa"/>
            <w:tcBorders>
              <w:top w:val="nil"/>
              <w:bottom w:val="nil"/>
            </w:tcBorders>
          </w:tcPr>
          <w:p w14:paraId="2F0F2395"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103</w:t>
            </w:r>
          </w:p>
        </w:tc>
        <w:tc>
          <w:tcPr>
            <w:tcW w:w="1129" w:type="dxa"/>
            <w:tcBorders>
              <w:top w:val="nil"/>
              <w:bottom w:val="nil"/>
            </w:tcBorders>
          </w:tcPr>
          <w:p w14:paraId="72D4D84D"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3,35</w:t>
            </w:r>
          </w:p>
        </w:tc>
        <w:tc>
          <w:tcPr>
            <w:tcW w:w="1129" w:type="dxa"/>
            <w:tcBorders>
              <w:top w:val="nil"/>
              <w:bottom w:val="nil"/>
            </w:tcBorders>
          </w:tcPr>
          <w:p w14:paraId="6A7B059F"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0,56</w:t>
            </w:r>
          </w:p>
        </w:tc>
        <w:tc>
          <w:tcPr>
            <w:tcW w:w="1128" w:type="dxa"/>
            <w:vMerge/>
            <w:tcBorders>
              <w:top w:val="nil"/>
              <w:bottom w:val="nil"/>
            </w:tcBorders>
            <w:vAlign w:val="center"/>
          </w:tcPr>
          <w:p w14:paraId="0C938426" w14:textId="77777777" w:rsidR="00A536C5" w:rsidRPr="008E6DA0" w:rsidRDefault="00A536C5" w:rsidP="00410CE0">
            <w:pPr>
              <w:spacing w:line="360" w:lineRule="auto"/>
              <w:jc w:val="center"/>
              <w:rPr>
                <w:rFonts w:ascii="Palatino Linotype" w:hAnsi="Palatino Linotype"/>
                <w:sz w:val="20"/>
                <w:szCs w:val="20"/>
                <w:lang w:val="en-US" w:eastAsia="en-US"/>
              </w:rPr>
            </w:pPr>
          </w:p>
        </w:tc>
        <w:tc>
          <w:tcPr>
            <w:tcW w:w="1130" w:type="dxa"/>
            <w:vMerge/>
            <w:tcBorders>
              <w:top w:val="nil"/>
              <w:bottom w:val="nil"/>
            </w:tcBorders>
            <w:vAlign w:val="center"/>
          </w:tcPr>
          <w:p w14:paraId="1241620D" w14:textId="77777777" w:rsidR="00A536C5" w:rsidRPr="008E6DA0" w:rsidRDefault="00A536C5" w:rsidP="00410CE0">
            <w:pPr>
              <w:spacing w:line="360" w:lineRule="auto"/>
              <w:jc w:val="center"/>
              <w:rPr>
                <w:rFonts w:ascii="Palatino Linotype" w:hAnsi="Palatino Linotype"/>
                <w:sz w:val="20"/>
                <w:szCs w:val="20"/>
                <w:lang w:val="en-US" w:eastAsia="en-US"/>
              </w:rPr>
            </w:pPr>
          </w:p>
        </w:tc>
        <w:tc>
          <w:tcPr>
            <w:tcW w:w="1135" w:type="dxa"/>
            <w:vMerge/>
            <w:tcBorders>
              <w:top w:val="nil"/>
              <w:bottom w:val="nil"/>
            </w:tcBorders>
            <w:vAlign w:val="center"/>
          </w:tcPr>
          <w:p w14:paraId="715B41B2" w14:textId="77777777" w:rsidR="00A536C5" w:rsidRPr="008E6DA0" w:rsidRDefault="00A536C5" w:rsidP="00410CE0">
            <w:pPr>
              <w:spacing w:line="360" w:lineRule="auto"/>
              <w:jc w:val="center"/>
              <w:rPr>
                <w:rFonts w:ascii="Palatino Linotype" w:hAnsi="Palatino Linotype"/>
                <w:sz w:val="20"/>
                <w:szCs w:val="20"/>
                <w:lang w:val="en-US" w:eastAsia="en-US"/>
              </w:rPr>
            </w:pPr>
          </w:p>
        </w:tc>
      </w:tr>
      <w:tr w:rsidR="00A536C5" w:rsidRPr="008E6DA0" w14:paraId="4D05DF7A" w14:textId="77777777" w:rsidTr="00410CE0">
        <w:trPr>
          <w:trHeight w:val="113"/>
        </w:trPr>
        <w:tc>
          <w:tcPr>
            <w:tcW w:w="1143" w:type="dxa"/>
            <w:vMerge w:val="restart"/>
            <w:tcBorders>
              <w:top w:val="nil"/>
              <w:bottom w:val="single" w:sz="4" w:space="0" w:color="auto"/>
            </w:tcBorders>
          </w:tcPr>
          <w:p w14:paraId="376CE1E1" w14:textId="77777777" w:rsidR="00A536C5" w:rsidRPr="008E6DA0" w:rsidRDefault="00A536C5" w:rsidP="00410CE0">
            <w:pPr>
              <w:spacing w:line="360" w:lineRule="auto"/>
              <w:rPr>
                <w:rFonts w:ascii="Palatino Linotype" w:hAnsi="Palatino Linotype"/>
                <w:sz w:val="20"/>
                <w:szCs w:val="20"/>
                <w:lang w:val="en-US" w:eastAsia="en-US"/>
              </w:rPr>
            </w:pPr>
            <w:r w:rsidRPr="008E6DA0">
              <w:rPr>
                <w:rFonts w:ascii="Palatino Linotype" w:hAnsi="Palatino Linotype"/>
                <w:sz w:val="20"/>
                <w:szCs w:val="20"/>
                <w:lang w:val="en-US" w:eastAsia="en-US"/>
              </w:rPr>
              <w:t>Kabul</w:t>
            </w:r>
          </w:p>
        </w:tc>
        <w:tc>
          <w:tcPr>
            <w:tcW w:w="1149" w:type="dxa"/>
            <w:tcBorders>
              <w:top w:val="nil"/>
              <w:bottom w:val="nil"/>
            </w:tcBorders>
          </w:tcPr>
          <w:p w14:paraId="67225864"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Kadın</w:t>
            </w:r>
          </w:p>
        </w:tc>
        <w:tc>
          <w:tcPr>
            <w:tcW w:w="1127" w:type="dxa"/>
            <w:tcBorders>
              <w:top w:val="nil"/>
              <w:bottom w:val="nil"/>
            </w:tcBorders>
          </w:tcPr>
          <w:p w14:paraId="2BA5E47F"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156</w:t>
            </w:r>
          </w:p>
        </w:tc>
        <w:tc>
          <w:tcPr>
            <w:tcW w:w="1129" w:type="dxa"/>
            <w:tcBorders>
              <w:top w:val="nil"/>
              <w:bottom w:val="nil"/>
            </w:tcBorders>
          </w:tcPr>
          <w:p w14:paraId="163BB2C2"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4,04</w:t>
            </w:r>
          </w:p>
        </w:tc>
        <w:tc>
          <w:tcPr>
            <w:tcW w:w="1129" w:type="dxa"/>
            <w:tcBorders>
              <w:top w:val="nil"/>
              <w:bottom w:val="nil"/>
            </w:tcBorders>
          </w:tcPr>
          <w:p w14:paraId="0B456F0F"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0,72</w:t>
            </w:r>
          </w:p>
        </w:tc>
        <w:tc>
          <w:tcPr>
            <w:tcW w:w="1128" w:type="dxa"/>
            <w:vMerge w:val="restart"/>
            <w:tcBorders>
              <w:top w:val="nil"/>
              <w:bottom w:val="nil"/>
            </w:tcBorders>
          </w:tcPr>
          <w:p w14:paraId="01C236DE"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244</w:t>
            </w:r>
          </w:p>
        </w:tc>
        <w:tc>
          <w:tcPr>
            <w:tcW w:w="1130" w:type="dxa"/>
            <w:vMerge w:val="restart"/>
            <w:tcBorders>
              <w:top w:val="nil"/>
              <w:bottom w:val="nil"/>
            </w:tcBorders>
          </w:tcPr>
          <w:p w14:paraId="12BFA0C4"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1,21</w:t>
            </w:r>
          </w:p>
        </w:tc>
        <w:tc>
          <w:tcPr>
            <w:tcW w:w="1135" w:type="dxa"/>
            <w:vMerge w:val="restart"/>
            <w:tcBorders>
              <w:top w:val="nil"/>
              <w:bottom w:val="nil"/>
            </w:tcBorders>
          </w:tcPr>
          <w:p w14:paraId="5C8748EF"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0,189</w:t>
            </w:r>
          </w:p>
        </w:tc>
      </w:tr>
      <w:tr w:rsidR="00A536C5" w:rsidRPr="008E6DA0" w14:paraId="19AAB6FB" w14:textId="77777777" w:rsidTr="00410CE0">
        <w:trPr>
          <w:trHeight w:val="113"/>
        </w:trPr>
        <w:tc>
          <w:tcPr>
            <w:tcW w:w="1143" w:type="dxa"/>
            <w:vMerge/>
            <w:tcBorders>
              <w:top w:val="nil"/>
              <w:bottom w:val="single" w:sz="4" w:space="0" w:color="auto"/>
            </w:tcBorders>
          </w:tcPr>
          <w:p w14:paraId="755B1F50" w14:textId="77777777" w:rsidR="00A536C5" w:rsidRPr="008E6DA0" w:rsidRDefault="00A536C5" w:rsidP="00410CE0">
            <w:pPr>
              <w:spacing w:line="360" w:lineRule="auto"/>
              <w:jc w:val="center"/>
              <w:rPr>
                <w:rFonts w:ascii="Palatino Linotype" w:hAnsi="Palatino Linotype"/>
                <w:sz w:val="20"/>
                <w:szCs w:val="20"/>
                <w:lang w:val="en-US" w:eastAsia="en-US"/>
              </w:rPr>
            </w:pPr>
          </w:p>
        </w:tc>
        <w:tc>
          <w:tcPr>
            <w:tcW w:w="1149" w:type="dxa"/>
            <w:tcBorders>
              <w:top w:val="nil"/>
              <w:bottom w:val="single" w:sz="4" w:space="0" w:color="auto"/>
            </w:tcBorders>
          </w:tcPr>
          <w:p w14:paraId="43CD31A7" w14:textId="77777777" w:rsidR="00A536C5" w:rsidRPr="008E6DA0" w:rsidRDefault="00A536C5" w:rsidP="00410CE0">
            <w:pPr>
              <w:spacing w:line="360" w:lineRule="auto"/>
              <w:jc w:val="center"/>
              <w:rPr>
                <w:rFonts w:ascii="Palatino Linotype" w:hAnsi="Palatino Linotype"/>
                <w:sz w:val="20"/>
                <w:szCs w:val="20"/>
                <w:lang w:val="en-US" w:eastAsia="en-US"/>
              </w:rPr>
            </w:pPr>
            <w:proofErr w:type="spellStart"/>
            <w:r w:rsidRPr="008E6DA0">
              <w:rPr>
                <w:rFonts w:ascii="Palatino Linotype" w:hAnsi="Palatino Linotype"/>
                <w:sz w:val="20"/>
                <w:szCs w:val="20"/>
                <w:lang w:val="en-US" w:eastAsia="en-US"/>
              </w:rPr>
              <w:t>Erkek</w:t>
            </w:r>
            <w:proofErr w:type="spellEnd"/>
          </w:p>
        </w:tc>
        <w:tc>
          <w:tcPr>
            <w:tcW w:w="1127" w:type="dxa"/>
            <w:tcBorders>
              <w:top w:val="nil"/>
              <w:bottom w:val="single" w:sz="4" w:space="0" w:color="auto"/>
            </w:tcBorders>
          </w:tcPr>
          <w:p w14:paraId="31F6BB98"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90</w:t>
            </w:r>
          </w:p>
        </w:tc>
        <w:tc>
          <w:tcPr>
            <w:tcW w:w="1129" w:type="dxa"/>
            <w:tcBorders>
              <w:top w:val="nil"/>
              <w:bottom w:val="single" w:sz="4" w:space="0" w:color="auto"/>
            </w:tcBorders>
          </w:tcPr>
          <w:p w14:paraId="61878D95"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3,92</w:t>
            </w:r>
          </w:p>
        </w:tc>
        <w:tc>
          <w:tcPr>
            <w:tcW w:w="1129" w:type="dxa"/>
            <w:tcBorders>
              <w:top w:val="nil"/>
              <w:bottom w:val="single" w:sz="4" w:space="0" w:color="auto"/>
            </w:tcBorders>
          </w:tcPr>
          <w:p w14:paraId="284F8564" w14:textId="77777777" w:rsidR="00A536C5" w:rsidRPr="008E6DA0" w:rsidRDefault="00A536C5" w:rsidP="00410CE0">
            <w:pPr>
              <w:spacing w:line="360" w:lineRule="auto"/>
              <w:jc w:val="center"/>
              <w:rPr>
                <w:rFonts w:ascii="Palatino Linotype" w:hAnsi="Palatino Linotype"/>
                <w:sz w:val="20"/>
                <w:szCs w:val="20"/>
                <w:lang w:val="en-US" w:eastAsia="en-US"/>
              </w:rPr>
            </w:pPr>
            <w:r w:rsidRPr="008E6DA0">
              <w:rPr>
                <w:rFonts w:ascii="Palatino Linotype" w:hAnsi="Palatino Linotype"/>
                <w:sz w:val="20"/>
                <w:szCs w:val="20"/>
                <w:lang w:val="en-US" w:eastAsia="en-US"/>
              </w:rPr>
              <w:t>0,87</w:t>
            </w:r>
          </w:p>
        </w:tc>
        <w:tc>
          <w:tcPr>
            <w:tcW w:w="1128" w:type="dxa"/>
            <w:vMerge/>
            <w:tcBorders>
              <w:top w:val="nil"/>
              <w:bottom w:val="single" w:sz="4" w:space="0" w:color="auto"/>
            </w:tcBorders>
          </w:tcPr>
          <w:p w14:paraId="0DBD1543" w14:textId="77777777" w:rsidR="00A536C5" w:rsidRPr="008E6DA0" w:rsidRDefault="00A536C5" w:rsidP="00410CE0">
            <w:pPr>
              <w:spacing w:line="360" w:lineRule="auto"/>
              <w:jc w:val="center"/>
              <w:rPr>
                <w:rFonts w:ascii="Palatino Linotype" w:hAnsi="Palatino Linotype"/>
                <w:sz w:val="20"/>
                <w:szCs w:val="20"/>
                <w:lang w:val="en-US" w:eastAsia="en-US"/>
              </w:rPr>
            </w:pPr>
          </w:p>
        </w:tc>
        <w:tc>
          <w:tcPr>
            <w:tcW w:w="1130" w:type="dxa"/>
            <w:vMerge/>
            <w:tcBorders>
              <w:top w:val="nil"/>
              <w:bottom w:val="single" w:sz="4" w:space="0" w:color="auto"/>
            </w:tcBorders>
          </w:tcPr>
          <w:p w14:paraId="29E56D34" w14:textId="77777777" w:rsidR="00A536C5" w:rsidRPr="008E6DA0" w:rsidRDefault="00A536C5" w:rsidP="00410CE0">
            <w:pPr>
              <w:spacing w:line="360" w:lineRule="auto"/>
              <w:jc w:val="center"/>
              <w:rPr>
                <w:rFonts w:ascii="Palatino Linotype" w:hAnsi="Palatino Linotype"/>
                <w:sz w:val="20"/>
                <w:szCs w:val="20"/>
                <w:lang w:val="en-US" w:eastAsia="en-US"/>
              </w:rPr>
            </w:pPr>
          </w:p>
        </w:tc>
        <w:tc>
          <w:tcPr>
            <w:tcW w:w="1135" w:type="dxa"/>
            <w:vMerge/>
            <w:tcBorders>
              <w:top w:val="nil"/>
              <w:bottom w:val="single" w:sz="4" w:space="0" w:color="auto"/>
            </w:tcBorders>
          </w:tcPr>
          <w:p w14:paraId="619B30C4" w14:textId="77777777" w:rsidR="00A536C5" w:rsidRPr="008E6DA0" w:rsidRDefault="00A536C5" w:rsidP="00410CE0">
            <w:pPr>
              <w:spacing w:line="360" w:lineRule="auto"/>
              <w:jc w:val="center"/>
              <w:rPr>
                <w:rFonts w:ascii="Palatino Linotype" w:hAnsi="Palatino Linotype"/>
                <w:sz w:val="20"/>
                <w:szCs w:val="20"/>
                <w:lang w:val="en-US" w:eastAsia="en-US"/>
              </w:rPr>
            </w:pPr>
          </w:p>
        </w:tc>
      </w:tr>
    </w:tbl>
    <w:p w14:paraId="453A849D" w14:textId="77777777" w:rsidR="00A536C5" w:rsidRDefault="00A536C5" w:rsidP="00A536C5">
      <w:pPr>
        <w:pStyle w:val="GvdeMetni"/>
        <w:spacing w:before="205" w:line="249" w:lineRule="auto"/>
        <w:jc w:val="both"/>
        <w:rPr>
          <w:rFonts w:ascii="Palatino Linotype" w:hAnsi="Palatino Linotype"/>
          <w:sz w:val="22"/>
          <w:szCs w:val="22"/>
          <w:lang w:val="tr-TR"/>
        </w:rPr>
      </w:pPr>
      <w:r w:rsidRPr="00A536C5">
        <w:rPr>
          <w:rFonts w:ascii="Palatino Linotype" w:hAnsi="Palatino Linotype"/>
          <w:sz w:val="22"/>
          <w:szCs w:val="22"/>
          <w:lang w:val="tr-TR"/>
        </w:rPr>
        <w:t xml:space="preserve">Tablo </w:t>
      </w:r>
      <w:r>
        <w:rPr>
          <w:rFonts w:ascii="Palatino Linotype" w:hAnsi="Palatino Linotype"/>
          <w:sz w:val="22"/>
          <w:szCs w:val="22"/>
          <w:lang w:val="tr-TR"/>
        </w:rPr>
        <w:t>2</w:t>
      </w:r>
      <w:r w:rsidRPr="00A536C5">
        <w:rPr>
          <w:rFonts w:ascii="Palatino Linotype" w:hAnsi="Palatino Linotype"/>
          <w:sz w:val="22"/>
          <w:szCs w:val="22"/>
          <w:lang w:val="tr-TR"/>
        </w:rPr>
        <w:t>’de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w:t>
      </w:r>
    </w:p>
    <w:p w14:paraId="70FE552C" w14:textId="77777777" w:rsidR="0055397C" w:rsidRDefault="0055397C" w:rsidP="0055397C">
      <w:pPr>
        <w:pStyle w:val="GvdeMetni"/>
        <w:spacing w:before="205" w:line="249" w:lineRule="auto"/>
        <w:jc w:val="both"/>
        <w:rPr>
          <w:rFonts w:ascii="Palatino Linotype" w:hAnsi="Palatino Linotype"/>
          <w:sz w:val="22"/>
          <w:szCs w:val="22"/>
          <w:lang w:val="tr-TR"/>
        </w:rPr>
      </w:pPr>
      <w:r>
        <w:rPr>
          <w:noProof/>
          <w:lang w:val="tr-TR" w:eastAsia="tr-TR"/>
        </w:rPr>
        <w:lastRenderedPageBreak/>
        <w:drawing>
          <wp:inline distT="0" distB="0" distL="0" distR="0" wp14:anchorId="26B144B7" wp14:editId="79A5F718">
            <wp:extent cx="5734050" cy="213360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Palatino Linotype" w:hAnsi="Palatino Linotype"/>
          <w:sz w:val="22"/>
          <w:szCs w:val="22"/>
          <w:lang w:val="tr-TR"/>
        </w:rPr>
        <w:t>Grafik 1</w:t>
      </w:r>
      <w:r w:rsidRPr="009F708D">
        <w:rPr>
          <w:rFonts w:ascii="Palatino Linotype" w:hAnsi="Palatino Linotype"/>
          <w:sz w:val="22"/>
          <w:szCs w:val="22"/>
          <w:lang w:val="tr-TR"/>
        </w:rPr>
        <w:t xml:space="preserve">. </w:t>
      </w:r>
      <w:r w:rsidRPr="00583D6A">
        <w:rPr>
          <w:rFonts w:ascii="Palatino Linotype" w:hAnsi="Palatino Linotype"/>
          <w:sz w:val="22"/>
          <w:szCs w:val="22"/>
          <w:lang w:val="tr-TR"/>
        </w:rPr>
        <w:t>Sınıf Bazında Güncel Olaylara Yer Verilme Durumunu Gösteren Grafik</w:t>
      </w:r>
    </w:p>
    <w:p w14:paraId="68166687" w14:textId="77777777" w:rsidR="00A536C5" w:rsidRDefault="0055397C" w:rsidP="00A536C5">
      <w:pPr>
        <w:pStyle w:val="GvdeMetni"/>
        <w:spacing w:before="205" w:line="249" w:lineRule="auto"/>
        <w:jc w:val="both"/>
        <w:rPr>
          <w:rFonts w:ascii="Palatino Linotype" w:hAnsi="Palatino Linotype"/>
          <w:sz w:val="22"/>
          <w:szCs w:val="22"/>
          <w:lang w:val="tr-TR"/>
        </w:rPr>
      </w:pPr>
      <w:r>
        <w:rPr>
          <w:rFonts w:ascii="Palatino Linotype" w:hAnsi="Palatino Linotype"/>
          <w:sz w:val="22"/>
          <w:szCs w:val="22"/>
          <w:lang w:val="tr-TR"/>
        </w:rPr>
        <w:t>Grafik 1</w:t>
      </w:r>
      <w:r w:rsidRPr="00A536C5">
        <w:rPr>
          <w:rFonts w:ascii="Palatino Linotype" w:hAnsi="Palatino Linotype"/>
          <w:sz w:val="22"/>
          <w:szCs w:val="22"/>
          <w:lang w:val="tr-TR"/>
        </w:rPr>
        <w:t>’de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 görüldüğü gibi.</w:t>
      </w:r>
    </w:p>
    <w:p w14:paraId="3E683876" w14:textId="77777777" w:rsidR="00F97D45" w:rsidRDefault="00F97D45" w:rsidP="00F97D45">
      <w:pPr>
        <w:pStyle w:val="GvdeMetni"/>
        <w:spacing w:before="205" w:line="250" w:lineRule="auto"/>
        <w:jc w:val="both"/>
        <w:rPr>
          <w:rFonts w:ascii="Palatino Linotype" w:hAnsi="Palatino Linotype"/>
          <w:sz w:val="22"/>
          <w:szCs w:val="22"/>
          <w:lang w:val="tr-TR"/>
        </w:rPr>
      </w:pPr>
    </w:p>
    <w:p w14:paraId="3F4AE487" w14:textId="77777777" w:rsidR="009C3A96" w:rsidRPr="007F2957" w:rsidRDefault="00630195" w:rsidP="00BC740E">
      <w:pPr>
        <w:widowControl w:val="0"/>
        <w:autoSpaceDE w:val="0"/>
        <w:autoSpaceDN w:val="0"/>
        <w:spacing w:before="119"/>
        <w:jc w:val="center"/>
        <w:outlineLvl w:val="0"/>
        <w:rPr>
          <w:rFonts w:ascii="Palatino Linotype" w:hAnsi="Palatino Linotype"/>
          <w:b/>
          <w:bCs/>
          <w:lang w:eastAsia="en-US"/>
        </w:rPr>
      </w:pPr>
      <w:r>
        <w:rPr>
          <w:rFonts w:ascii="Palatino Linotype" w:hAnsi="Palatino Linotype"/>
          <w:b/>
          <w:bCs/>
          <w:lang w:eastAsia="en-US"/>
        </w:rPr>
        <w:t>Tartışma</w:t>
      </w:r>
      <w:r w:rsidR="00551E21">
        <w:rPr>
          <w:rFonts w:ascii="Palatino Linotype" w:hAnsi="Palatino Linotype"/>
          <w:b/>
          <w:bCs/>
          <w:lang w:eastAsia="en-US"/>
        </w:rPr>
        <w:t xml:space="preserve"> </w:t>
      </w:r>
    </w:p>
    <w:p w14:paraId="372DEAD5" w14:textId="77777777" w:rsidR="0055397C" w:rsidRPr="0055397C" w:rsidRDefault="0055397C" w:rsidP="0055397C">
      <w:pPr>
        <w:pStyle w:val="GvdeMetni"/>
        <w:spacing w:before="120" w:after="120" w:line="249" w:lineRule="auto"/>
        <w:jc w:val="both"/>
        <w:rPr>
          <w:rFonts w:ascii="Palatino Linotype" w:hAnsi="Palatino Linotype"/>
          <w:sz w:val="22"/>
          <w:szCs w:val="22"/>
          <w:lang w:val="tr-TR"/>
        </w:rPr>
      </w:pPr>
      <w:r w:rsidRPr="0055397C">
        <w:rPr>
          <w:rFonts w:ascii="Palatino Linotype" w:hAnsi="Palatino Linotype"/>
          <w:sz w:val="22"/>
          <w:szCs w:val="22"/>
          <w:lang w:val="tr-TR"/>
        </w:rPr>
        <w:t>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w:t>
      </w:r>
    </w:p>
    <w:p w14:paraId="7796B468" w14:textId="77777777" w:rsidR="0055397C" w:rsidRPr="0055397C" w:rsidRDefault="0055397C" w:rsidP="0055397C">
      <w:pPr>
        <w:pStyle w:val="GvdeMetni"/>
        <w:spacing w:before="120" w:after="120" w:line="249" w:lineRule="auto"/>
        <w:jc w:val="both"/>
        <w:rPr>
          <w:rFonts w:ascii="Palatino Linotype" w:hAnsi="Palatino Linotype"/>
          <w:sz w:val="22"/>
          <w:szCs w:val="22"/>
          <w:lang w:val="tr-TR"/>
        </w:rPr>
      </w:pPr>
      <w:r w:rsidRPr="0055397C">
        <w:rPr>
          <w:rFonts w:ascii="Palatino Linotype" w:hAnsi="Palatino Linotype"/>
          <w:sz w:val="22"/>
          <w:szCs w:val="22"/>
          <w:lang w:val="tr-TR"/>
        </w:rPr>
        <w:t xml:space="preserve">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w:t>
      </w:r>
      <w:r w:rsidRPr="0055397C">
        <w:rPr>
          <w:rFonts w:ascii="Palatino Linotype" w:hAnsi="Palatino Linotype"/>
          <w:sz w:val="22"/>
          <w:szCs w:val="22"/>
          <w:lang w:val="tr-TR"/>
        </w:rPr>
        <w:lastRenderedPageBreak/>
        <w:t xml:space="preserve">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Bu kısımda araştırmanın öne çıkan temel bulguları sonuç olarak ifade edilir, elde edilen bulgular kısaca anımsatıldıktan sonra anımsatılan bulgular yorumlanır, diğer araştırma sonuçlarıyla karşılaştırılır ve tartışılır. Ardından uygulamacılar ve araştırmacılara yönelik bulgulara dayalı öneriler geliştirilir. </w:t>
      </w:r>
    </w:p>
    <w:p w14:paraId="6B940179" w14:textId="256A1EF6" w:rsidR="0055397C" w:rsidRPr="0055397C" w:rsidRDefault="0055397C" w:rsidP="0055397C">
      <w:pPr>
        <w:pStyle w:val="GvdeMetni"/>
        <w:spacing w:before="120" w:after="120" w:line="249" w:lineRule="auto"/>
        <w:jc w:val="both"/>
        <w:rPr>
          <w:rFonts w:ascii="Palatino Linotype" w:hAnsi="Palatino Linotype"/>
          <w:sz w:val="22"/>
          <w:szCs w:val="22"/>
          <w:lang w:val="tr-TR"/>
        </w:rPr>
      </w:pPr>
    </w:p>
    <w:p w14:paraId="28097D5D" w14:textId="77777777" w:rsidR="0055397C" w:rsidRPr="0055397C" w:rsidRDefault="0055397C" w:rsidP="0055397C">
      <w:pPr>
        <w:pStyle w:val="GvdeMetni"/>
        <w:spacing w:before="120" w:after="120" w:line="249" w:lineRule="auto"/>
        <w:jc w:val="both"/>
        <w:rPr>
          <w:rFonts w:ascii="Palatino Linotype" w:hAnsi="Palatino Linotype"/>
          <w:sz w:val="22"/>
          <w:szCs w:val="22"/>
          <w:lang w:val="tr-TR"/>
        </w:rPr>
      </w:pPr>
    </w:p>
    <w:p w14:paraId="25891768" w14:textId="73328AD9" w:rsidR="00E51257" w:rsidRDefault="00E51257" w:rsidP="0055397C">
      <w:pPr>
        <w:pStyle w:val="GvdeMetni"/>
        <w:spacing w:before="120" w:after="120" w:line="249" w:lineRule="auto"/>
        <w:jc w:val="both"/>
        <w:rPr>
          <w:rFonts w:ascii="Palatino Linotype" w:hAnsi="Palatino Linotype"/>
          <w:sz w:val="22"/>
          <w:szCs w:val="22"/>
          <w:lang w:val="tr-TR"/>
        </w:rPr>
      </w:pPr>
    </w:p>
    <w:p w14:paraId="1753C9A6" w14:textId="679A0CA2" w:rsidR="00F97D45" w:rsidRDefault="00F97D45" w:rsidP="00F97D45">
      <w:pPr>
        <w:pStyle w:val="GvdeMetni"/>
        <w:spacing w:before="120" w:after="120" w:line="249" w:lineRule="auto"/>
        <w:jc w:val="both"/>
        <w:rPr>
          <w:rFonts w:ascii="Palatino Linotype" w:hAnsi="Palatino Linotype"/>
          <w:sz w:val="22"/>
          <w:szCs w:val="22"/>
          <w:lang w:val="tr-TR"/>
        </w:rPr>
      </w:pPr>
    </w:p>
    <w:p w14:paraId="1BE398CB" w14:textId="77777777" w:rsidR="00F350F7" w:rsidRDefault="00F350F7" w:rsidP="00F97D45">
      <w:pPr>
        <w:pStyle w:val="GvdeMetni"/>
        <w:spacing w:before="120" w:after="120" w:line="249" w:lineRule="auto"/>
        <w:jc w:val="both"/>
        <w:rPr>
          <w:rFonts w:ascii="Palatino Linotype" w:hAnsi="Palatino Linotype"/>
          <w:sz w:val="22"/>
          <w:szCs w:val="22"/>
          <w:lang w:val="tr-TR"/>
        </w:rPr>
      </w:pPr>
    </w:p>
    <w:p w14:paraId="046BA91E" w14:textId="77777777" w:rsidR="00BC740E" w:rsidRPr="007F2957" w:rsidRDefault="00BC740E" w:rsidP="00BC740E">
      <w:pPr>
        <w:widowControl w:val="0"/>
        <w:autoSpaceDE w:val="0"/>
        <w:autoSpaceDN w:val="0"/>
        <w:spacing w:before="119"/>
        <w:jc w:val="center"/>
        <w:outlineLvl w:val="0"/>
        <w:rPr>
          <w:rFonts w:ascii="Palatino Linotype" w:hAnsi="Palatino Linotype"/>
          <w:b/>
          <w:bCs/>
          <w:lang w:eastAsia="en-US"/>
        </w:rPr>
      </w:pPr>
      <w:r w:rsidRPr="007F2957">
        <w:rPr>
          <w:rFonts w:ascii="Palatino Linotype" w:hAnsi="Palatino Linotype"/>
          <w:b/>
          <w:bCs/>
          <w:lang w:eastAsia="en-US"/>
        </w:rPr>
        <w:t>Kaynakça</w:t>
      </w:r>
    </w:p>
    <w:p w14:paraId="3143A623" w14:textId="77777777" w:rsidR="006331EC" w:rsidRPr="0055397C" w:rsidRDefault="006331EC" w:rsidP="006331EC">
      <w:pPr>
        <w:spacing w:before="120" w:after="120"/>
        <w:ind w:left="567" w:hanging="567"/>
        <w:jc w:val="both"/>
        <w:rPr>
          <w:rFonts w:ascii="Palatino Linotype" w:eastAsia="Calibri" w:hAnsi="Palatino Linotype"/>
          <w:sz w:val="22"/>
          <w:szCs w:val="22"/>
          <w:lang w:eastAsia="en-US"/>
        </w:rPr>
      </w:pPr>
      <w:r w:rsidRPr="0055397C">
        <w:rPr>
          <w:rFonts w:ascii="Palatino Linotype" w:eastAsia="Calibri" w:hAnsi="Palatino Linotype"/>
          <w:sz w:val="22"/>
          <w:szCs w:val="22"/>
          <w:lang w:eastAsia="en-US"/>
        </w:rPr>
        <w:t xml:space="preserve">Akın, U. (2010, Mayıs). </w:t>
      </w:r>
      <w:r w:rsidRPr="0055397C">
        <w:rPr>
          <w:rFonts w:ascii="Palatino Linotype" w:eastAsia="Calibri" w:hAnsi="Palatino Linotype"/>
          <w:i/>
          <w:sz w:val="22"/>
          <w:szCs w:val="22"/>
          <w:lang w:eastAsia="en-US"/>
        </w:rPr>
        <w:t>Eğitim yöneticilerinin yetiştirilmesi: Türkiye ve seçilmiş ülkelerin karşılaştırılması.</w:t>
      </w:r>
      <w:r w:rsidRPr="0055397C">
        <w:rPr>
          <w:rFonts w:ascii="Palatino Linotype" w:eastAsia="Calibri" w:hAnsi="Palatino Linotype"/>
          <w:sz w:val="22"/>
          <w:szCs w:val="22"/>
          <w:lang w:eastAsia="en-US"/>
        </w:rPr>
        <w:t xml:space="preserve"> V. Ulusal Eğitim Yönetimi Kongresi’nde sunuldu, Antalya.</w:t>
      </w:r>
    </w:p>
    <w:p w14:paraId="0B495613"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Aycan, Ş., Kaynar, Ü., </w:t>
      </w:r>
      <w:proofErr w:type="spellStart"/>
      <w:r w:rsidRPr="0055397C">
        <w:rPr>
          <w:rFonts w:ascii="Palatino Linotype" w:hAnsi="Palatino Linotype"/>
          <w:sz w:val="22"/>
          <w:szCs w:val="22"/>
        </w:rPr>
        <w:t>Türkoğuz</w:t>
      </w:r>
      <w:proofErr w:type="spellEnd"/>
      <w:r w:rsidRPr="0055397C">
        <w:rPr>
          <w:rFonts w:ascii="Palatino Linotype" w:hAnsi="Palatino Linotype"/>
          <w:sz w:val="22"/>
          <w:szCs w:val="22"/>
        </w:rPr>
        <w:t xml:space="preserve">, S. ve Arı, E. (2002, Eylül). </w:t>
      </w:r>
      <w:r w:rsidRPr="0055397C">
        <w:rPr>
          <w:rFonts w:ascii="Palatino Linotype" w:hAnsi="Palatino Linotype"/>
          <w:i/>
          <w:sz w:val="22"/>
          <w:szCs w:val="22"/>
        </w:rPr>
        <w:t>İlköğretimde kullanılan fen bilgisi ders kitaplarının bazı kriterlere göre incelenmesi.</w:t>
      </w:r>
      <w:r w:rsidRPr="0055397C">
        <w:rPr>
          <w:rFonts w:ascii="Palatino Linotype" w:hAnsi="Palatino Linotype"/>
          <w:sz w:val="22"/>
          <w:szCs w:val="22"/>
        </w:rPr>
        <w:t xml:space="preserve"> V. Ulusal Fen Bilimleri ve Matematik Eğitimi Kongresi’nde sunuldu, Ankara. </w:t>
      </w:r>
    </w:p>
    <w:p w14:paraId="1777C3B6" w14:textId="77777777" w:rsidR="006331EC" w:rsidRPr="0055397C" w:rsidRDefault="006331EC" w:rsidP="006331EC">
      <w:pPr>
        <w:spacing w:before="120" w:after="120"/>
        <w:ind w:left="567" w:hanging="567"/>
        <w:jc w:val="both"/>
        <w:rPr>
          <w:rFonts w:ascii="Palatino Linotype" w:eastAsia="Calibri" w:hAnsi="Palatino Linotype"/>
          <w:sz w:val="22"/>
          <w:szCs w:val="22"/>
          <w:lang w:eastAsia="en-US"/>
        </w:rPr>
      </w:pPr>
      <w:r w:rsidRPr="0055397C">
        <w:rPr>
          <w:rFonts w:ascii="Palatino Linotype" w:eastAsia="Calibri" w:hAnsi="Palatino Linotype"/>
          <w:sz w:val="22"/>
          <w:szCs w:val="22"/>
          <w:lang w:eastAsia="en-US"/>
        </w:rPr>
        <w:t>Aydın, İ. (2005). Okul-çe</w:t>
      </w:r>
      <w:r>
        <w:rPr>
          <w:rFonts w:ascii="Palatino Linotype" w:eastAsia="Calibri" w:hAnsi="Palatino Linotype"/>
          <w:sz w:val="22"/>
          <w:szCs w:val="22"/>
          <w:lang w:eastAsia="en-US"/>
        </w:rPr>
        <w:t>vre ilişkileri. Y. Özden (Ed.</w:t>
      </w:r>
      <w:r w:rsidRPr="0055397C">
        <w:rPr>
          <w:rFonts w:ascii="Palatino Linotype" w:eastAsia="Calibri" w:hAnsi="Palatino Linotype"/>
          <w:sz w:val="22"/>
          <w:szCs w:val="22"/>
          <w:lang w:eastAsia="en-US"/>
        </w:rPr>
        <w:t xml:space="preserve">). </w:t>
      </w:r>
      <w:r w:rsidRPr="0055397C">
        <w:rPr>
          <w:rFonts w:ascii="Palatino Linotype" w:eastAsia="Calibri" w:hAnsi="Palatino Linotype"/>
          <w:i/>
          <w:sz w:val="22"/>
          <w:szCs w:val="22"/>
          <w:lang w:eastAsia="en-US"/>
        </w:rPr>
        <w:t>Eğitim ve okul yöneticiliği el kitabı</w:t>
      </w:r>
      <w:r w:rsidRPr="0055397C">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 xml:space="preserve">içinde </w:t>
      </w:r>
      <w:r w:rsidRPr="0055397C">
        <w:rPr>
          <w:rFonts w:ascii="Palatino Linotype" w:eastAsia="Calibri" w:hAnsi="Palatino Linotype"/>
          <w:sz w:val="22"/>
          <w:szCs w:val="22"/>
          <w:lang w:eastAsia="en-US"/>
        </w:rPr>
        <w:t xml:space="preserve">(s. 161–185). Ankara: </w:t>
      </w:r>
      <w:proofErr w:type="spellStart"/>
      <w:r w:rsidRPr="0055397C">
        <w:rPr>
          <w:rFonts w:ascii="Palatino Linotype" w:eastAsia="Calibri" w:hAnsi="Palatino Linotype"/>
          <w:sz w:val="22"/>
          <w:szCs w:val="22"/>
          <w:lang w:eastAsia="en-US"/>
        </w:rPr>
        <w:t>Pegem</w:t>
      </w:r>
      <w:proofErr w:type="spellEnd"/>
      <w:r w:rsidRPr="0055397C">
        <w:rPr>
          <w:rFonts w:ascii="Palatino Linotype" w:eastAsia="Calibri" w:hAnsi="Palatino Linotype"/>
          <w:sz w:val="22"/>
          <w:szCs w:val="22"/>
          <w:lang w:eastAsia="en-US"/>
        </w:rPr>
        <w:t xml:space="preserve"> Akademi.</w:t>
      </w:r>
    </w:p>
    <w:p w14:paraId="689BE86B" w14:textId="77777777" w:rsidR="006331EC" w:rsidRPr="0055397C" w:rsidRDefault="006331EC" w:rsidP="006331EC">
      <w:pPr>
        <w:spacing w:before="120" w:after="120"/>
        <w:ind w:left="567" w:hanging="567"/>
        <w:jc w:val="both"/>
        <w:rPr>
          <w:rFonts w:ascii="Palatino Linotype" w:eastAsia="Calibri" w:hAnsi="Palatino Linotype"/>
          <w:sz w:val="22"/>
          <w:szCs w:val="22"/>
          <w:lang w:eastAsia="en-US"/>
        </w:rPr>
      </w:pPr>
      <w:r w:rsidRPr="0055397C">
        <w:rPr>
          <w:rFonts w:ascii="Palatino Linotype" w:eastAsia="Calibri" w:hAnsi="Palatino Linotype"/>
          <w:sz w:val="22"/>
          <w:szCs w:val="22"/>
          <w:lang w:eastAsia="en-US"/>
        </w:rPr>
        <w:t xml:space="preserve">Balcı, A. (2010). </w:t>
      </w:r>
      <w:r w:rsidRPr="0055397C">
        <w:rPr>
          <w:rFonts w:ascii="Palatino Linotype" w:eastAsia="Calibri" w:hAnsi="Palatino Linotype"/>
          <w:i/>
          <w:sz w:val="22"/>
          <w:szCs w:val="22"/>
          <w:lang w:eastAsia="en-US"/>
        </w:rPr>
        <w:t>Açıklamalı eğitim yönetimi terimleri sözlüğü</w:t>
      </w:r>
      <w:r w:rsidRPr="0055397C">
        <w:rPr>
          <w:rFonts w:ascii="Palatino Linotype" w:eastAsia="Calibri" w:hAnsi="Palatino Linotype"/>
          <w:sz w:val="22"/>
          <w:szCs w:val="22"/>
          <w:lang w:eastAsia="en-US"/>
        </w:rPr>
        <w:t xml:space="preserve">. Ankara: </w:t>
      </w:r>
      <w:proofErr w:type="spellStart"/>
      <w:r w:rsidRPr="0055397C">
        <w:rPr>
          <w:rFonts w:ascii="Palatino Linotype" w:eastAsia="Calibri" w:hAnsi="Palatino Linotype"/>
          <w:sz w:val="22"/>
          <w:szCs w:val="22"/>
          <w:lang w:eastAsia="en-US"/>
        </w:rPr>
        <w:t>Pegem</w:t>
      </w:r>
      <w:proofErr w:type="spellEnd"/>
      <w:r w:rsidRPr="0055397C">
        <w:rPr>
          <w:rFonts w:ascii="Palatino Linotype" w:eastAsia="Calibri" w:hAnsi="Palatino Linotype"/>
          <w:sz w:val="22"/>
          <w:szCs w:val="22"/>
          <w:lang w:eastAsia="en-US"/>
        </w:rPr>
        <w:t xml:space="preserve"> Akademi. </w:t>
      </w:r>
    </w:p>
    <w:p w14:paraId="40303FC4"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Bandura, A. (2009). </w:t>
      </w:r>
      <w:proofErr w:type="spellStart"/>
      <w:r w:rsidRPr="0055397C">
        <w:rPr>
          <w:rFonts w:ascii="Palatino Linotype" w:hAnsi="Palatino Linotype"/>
          <w:sz w:val="22"/>
          <w:szCs w:val="22"/>
        </w:rPr>
        <w:t>Cultivate</w:t>
      </w:r>
      <w:proofErr w:type="spellEnd"/>
      <w:r w:rsidRPr="0055397C">
        <w:rPr>
          <w:rFonts w:ascii="Palatino Linotype" w:hAnsi="Palatino Linotype"/>
          <w:sz w:val="22"/>
          <w:szCs w:val="22"/>
        </w:rPr>
        <w:t xml:space="preserve"> self-</w:t>
      </w:r>
      <w:proofErr w:type="spellStart"/>
      <w:r w:rsidRPr="0055397C">
        <w:rPr>
          <w:rFonts w:ascii="Palatino Linotype" w:hAnsi="Palatino Linotype"/>
          <w:sz w:val="22"/>
          <w:szCs w:val="22"/>
        </w:rPr>
        <w:t>efficacy</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for</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personal</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and</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organizational</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effectiveness</w:t>
      </w:r>
      <w:proofErr w:type="spellEnd"/>
      <w:r w:rsidRPr="0055397C">
        <w:rPr>
          <w:rFonts w:ascii="Palatino Linotype" w:hAnsi="Palatino Linotype"/>
          <w:sz w:val="22"/>
          <w:szCs w:val="22"/>
        </w:rPr>
        <w:t>. E. A. Locke (Ed.),</w:t>
      </w:r>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Handbook</w:t>
      </w:r>
      <w:proofErr w:type="spellEnd"/>
      <w:r w:rsidRPr="0055397C">
        <w:rPr>
          <w:rFonts w:ascii="Palatino Linotype" w:hAnsi="Palatino Linotype"/>
          <w:i/>
          <w:sz w:val="22"/>
          <w:szCs w:val="22"/>
        </w:rPr>
        <w:t xml:space="preserve"> of </w:t>
      </w:r>
      <w:proofErr w:type="spellStart"/>
      <w:r w:rsidRPr="0055397C">
        <w:rPr>
          <w:rFonts w:ascii="Palatino Linotype" w:hAnsi="Palatino Linotype"/>
          <w:i/>
          <w:sz w:val="22"/>
          <w:szCs w:val="22"/>
        </w:rPr>
        <w:t>principles</w:t>
      </w:r>
      <w:proofErr w:type="spellEnd"/>
      <w:r w:rsidRPr="0055397C">
        <w:rPr>
          <w:rFonts w:ascii="Palatino Linotype" w:hAnsi="Palatino Linotype"/>
          <w:i/>
          <w:sz w:val="22"/>
          <w:szCs w:val="22"/>
        </w:rPr>
        <w:t xml:space="preserve"> of </w:t>
      </w:r>
      <w:proofErr w:type="spellStart"/>
      <w:r w:rsidRPr="0055397C">
        <w:rPr>
          <w:rFonts w:ascii="Palatino Linotype" w:hAnsi="Palatino Linotype"/>
          <w:i/>
          <w:sz w:val="22"/>
          <w:szCs w:val="22"/>
        </w:rPr>
        <w:t>organizational</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behavior</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ındispensable</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knowledge</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for</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evidence</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based</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management</w:t>
      </w:r>
      <w:proofErr w:type="spellEnd"/>
      <w:r w:rsidRPr="0055397C">
        <w:rPr>
          <w:rFonts w:ascii="Palatino Linotype" w:hAnsi="Palatino Linotype"/>
          <w:i/>
          <w:sz w:val="22"/>
          <w:szCs w:val="22"/>
        </w:rPr>
        <w:t xml:space="preserve"> (2nd Edition)</w:t>
      </w:r>
      <w:r w:rsidRPr="0055397C">
        <w:rPr>
          <w:rFonts w:ascii="Palatino Linotype" w:hAnsi="Palatino Linotype"/>
          <w:sz w:val="22"/>
          <w:szCs w:val="22"/>
        </w:rPr>
        <w:t xml:space="preserve"> içinde (s. 179–200). İngiltere: John </w:t>
      </w:r>
      <w:proofErr w:type="spellStart"/>
      <w:r w:rsidRPr="0055397C">
        <w:rPr>
          <w:rFonts w:ascii="Palatino Linotype" w:hAnsi="Palatino Linotype"/>
          <w:sz w:val="22"/>
          <w:szCs w:val="22"/>
        </w:rPr>
        <w:t>Wiley</w:t>
      </w:r>
      <w:proofErr w:type="spellEnd"/>
      <w:r w:rsidRPr="0055397C">
        <w:rPr>
          <w:rFonts w:ascii="Palatino Linotype" w:hAnsi="Palatino Linotype"/>
          <w:sz w:val="22"/>
          <w:szCs w:val="22"/>
        </w:rPr>
        <w:t xml:space="preserve"> &amp; </w:t>
      </w:r>
      <w:proofErr w:type="spellStart"/>
      <w:r w:rsidRPr="0055397C">
        <w:rPr>
          <w:rFonts w:ascii="Palatino Linotype" w:hAnsi="Palatino Linotype"/>
          <w:sz w:val="22"/>
          <w:szCs w:val="22"/>
        </w:rPr>
        <w:t>Sons</w:t>
      </w:r>
      <w:proofErr w:type="spellEnd"/>
      <w:r w:rsidRPr="0055397C">
        <w:rPr>
          <w:rFonts w:ascii="Palatino Linotype" w:hAnsi="Palatino Linotype"/>
          <w:sz w:val="22"/>
          <w:szCs w:val="22"/>
        </w:rPr>
        <w:t xml:space="preserve">. </w:t>
      </w:r>
    </w:p>
    <w:p w14:paraId="160B1574"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proofErr w:type="spellStart"/>
      <w:r w:rsidRPr="0055397C">
        <w:rPr>
          <w:rFonts w:ascii="Palatino Linotype" w:hAnsi="Palatino Linotype"/>
          <w:sz w:val="22"/>
          <w:szCs w:val="22"/>
        </w:rPr>
        <w:t>Borg</w:t>
      </w:r>
      <w:proofErr w:type="spellEnd"/>
      <w:r w:rsidRPr="0055397C">
        <w:rPr>
          <w:rFonts w:ascii="Palatino Linotype" w:hAnsi="Palatino Linotype"/>
          <w:sz w:val="22"/>
          <w:szCs w:val="22"/>
        </w:rPr>
        <w:t xml:space="preserve">, S. (2015, Nisan). </w:t>
      </w:r>
      <w:proofErr w:type="spellStart"/>
      <w:r w:rsidRPr="0055397C">
        <w:rPr>
          <w:rFonts w:ascii="Palatino Linotype" w:hAnsi="Palatino Linotype"/>
          <w:i/>
          <w:sz w:val="22"/>
          <w:szCs w:val="22"/>
        </w:rPr>
        <w:t>Evaluating</w:t>
      </w:r>
      <w:proofErr w:type="spellEnd"/>
      <w:r w:rsidRPr="0055397C">
        <w:rPr>
          <w:rFonts w:ascii="Palatino Linotype" w:hAnsi="Palatino Linotype"/>
          <w:i/>
          <w:sz w:val="22"/>
          <w:szCs w:val="22"/>
        </w:rPr>
        <w:t xml:space="preserve"> an </w:t>
      </w:r>
      <w:proofErr w:type="spellStart"/>
      <w:r w:rsidRPr="0055397C">
        <w:rPr>
          <w:rFonts w:ascii="Palatino Linotype" w:hAnsi="Palatino Linotype"/>
          <w:i/>
          <w:sz w:val="22"/>
          <w:szCs w:val="22"/>
        </w:rPr>
        <w:t>action</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research</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scheme</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for</w:t>
      </w:r>
      <w:proofErr w:type="spellEnd"/>
      <w:r w:rsidRPr="0055397C">
        <w:rPr>
          <w:rFonts w:ascii="Palatino Linotype" w:hAnsi="Palatino Linotype"/>
          <w:i/>
          <w:sz w:val="22"/>
          <w:szCs w:val="22"/>
        </w:rPr>
        <w:t xml:space="preserve"> English </w:t>
      </w:r>
      <w:proofErr w:type="spellStart"/>
      <w:r w:rsidRPr="0055397C">
        <w:rPr>
          <w:rFonts w:ascii="Palatino Linotype" w:hAnsi="Palatino Linotype"/>
          <w:i/>
          <w:sz w:val="22"/>
          <w:szCs w:val="22"/>
        </w:rPr>
        <w:t>language</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teachers</w:t>
      </w:r>
      <w:proofErr w:type="spellEnd"/>
      <w:r w:rsidRPr="0055397C">
        <w:rPr>
          <w:rFonts w:ascii="Palatino Linotype" w:hAnsi="Palatino Linotype"/>
          <w:i/>
          <w:sz w:val="22"/>
          <w:szCs w:val="22"/>
        </w:rPr>
        <w:t>.</w:t>
      </w:r>
      <w:r w:rsidRPr="0055397C">
        <w:rPr>
          <w:rFonts w:ascii="Palatino Linotype" w:hAnsi="Palatino Linotype"/>
          <w:sz w:val="22"/>
          <w:szCs w:val="22"/>
        </w:rPr>
        <w:t xml:space="preserve"> IATEFL’ de sunuldu, </w:t>
      </w:r>
      <w:proofErr w:type="spellStart"/>
      <w:r w:rsidRPr="0055397C">
        <w:rPr>
          <w:rFonts w:ascii="Palatino Linotype" w:hAnsi="Palatino Linotype"/>
          <w:sz w:val="22"/>
          <w:szCs w:val="22"/>
        </w:rPr>
        <w:t>Manchaster</w:t>
      </w:r>
      <w:proofErr w:type="spellEnd"/>
      <w:r w:rsidRPr="0055397C">
        <w:rPr>
          <w:rFonts w:ascii="Palatino Linotype" w:hAnsi="Palatino Linotype"/>
          <w:sz w:val="22"/>
          <w:szCs w:val="22"/>
        </w:rPr>
        <w:t xml:space="preserve">, İngiltere. </w:t>
      </w:r>
    </w:p>
    <w:p w14:paraId="4242AF0C"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Bruce, T. (1994). Çocukların yaşamında oyunun rolü (çev. A. F. Altınoğlu). </w:t>
      </w:r>
      <w:r w:rsidRPr="0055397C">
        <w:rPr>
          <w:rFonts w:ascii="Palatino Linotype" w:hAnsi="Palatino Linotype"/>
          <w:i/>
          <w:sz w:val="22"/>
          <w:szCs w:val="22"/>
        </w:rPr>
        <w:t>Eğitim ve Bilim, 18</w:t>
      </w:r>
      <w:r w:rsidRPr="0055397C">
        <w:rPr>
          <w:rFonts w:ascii="Palatino Linotype" w:hAnsi="Palatino Linotype"/>
          <w:sz w:val="22"/>
          <w:szCs w:val="22"/>
        </w:rPr>
        <w:t xml:space="preserve"> (92), 64–69. </w:t>
      </w:r>
    </w:p>
    <w:p w14:paraId="13424A23"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proofErr w:type="spellStart"/>
      <w:r w:rsidRPr="0055397C">
        <w:rPr>
          <w:rFonts w:ascii="Palatino Linotype" w:hAnsi="Palatino Linotype"/>
          <w:sz w:val="22"/>
          <w:szCs w:val="22"/>
        </w:rPr>
        <w:t>Chan</w:t>
      </w:r>
      <w:proofErr w:type="spellEnd"/>
      <w:r w:rsidRPr="0055397C">
        <w:rPr>
          <w:rFonts w:ascii="Palatino Linotype" w:hAnsi="Palatino Linotype"/>
          <w:sz w:val="22"/>
          <w:szCs w:val="22"/>
        </w:rPr>
        <w:t xml:space="preserve">, H. F., </w:t>
      </w:r>
      <w:proofErr w:type="spellStart"/>
      <w:r w:rsidRPr="0055397C">
        <w:rPr>
          <w:rFonts w:ascii="Palatino Linotype" w:hAnsi="Palatino Linotype"/>
          <w:sz w:val="22"/>
          <w:szCs w:val="22"/>
        </w:rPr>
        <w:t>Guillot</w:t>
      </w:r>
      <w:proofErr w:type="spellEnd"/>
      <w:r w:rsidRPr="0055397C">
        <w:rPr>
          <w:rFonts w:ascii="Palatino Linotype" w:hAnsi="Palatino Linotype"/>
          <w:sz w:val="22"/>
          <w:szCs w:val="22"/>
        </w:rPr>
        <w:t xml:space="preserve">, M., </w:t>
      </w:r>
      <w:proofErr w:type="spellStart"/>
      <w:r w:rsidRPr="0055397C">
        <w:rPr>
          <w:rFonts w:ascii="Palatino Linotype" w:hAnsi="Palatino Linotype"/>
          <w:sz w:val="22"/>
          <w:szCs w:val="22"/>
        </w:rPr>
        <w:t>Page</w:t>
      </w:r>
      <w:proofErr w:type="spellEnd"/>
      <w:r w:rsidRPr="0055397C">
        <w:rPr>
          <w:rFonts w:ascii="Palatino Linotype" w:hAnsi="Palatino Linotype"/>
          <w:sz w:val="22"/>
          <w:szCs w:val="22"/>
        </w:rPr>
        <w:t xml:space="preserve">, L. ve </w:t>
      </w:r>
      <w:proofErr w:type="spellStart"/>
      <w:r w:rsidRPr="0055397C">
        <w:rPr>
          <w:rFonts w:ascii="Palatino Linotype" w:hAnsi="Palatino Linotype"/>
          <w:sz w:val="22"/>
          <w:szCs w:val="22"/>
        </w:rPr>
        <w:t>Torgler</w:t>
      </w:r>
      <w:proofErr w:type="spellEnd"/>
      <w:r w:rsidRPr="0055397C">
        <w:rPr>
          <w:rFonts w:ascii="Palatino Linotype" w:hAnsi="Palatino Linotype"/>
          <w:sz w:val="22"/>
          <w:szCs w:val="22"/>
        </w:rPr>
        <w:t xml:space="preserve">, B. (2015). </w:t>
      </w:r>
      <w:proofErr w:type="spellStart"/>
      <w:r w:rsidRPr="0055397C">
        <w:rPr>
          <w:rFonts w:ascii="Palatino Linotype" w:hAnsi="Palatino Linotype"/>
          <w:sz w:val="22"/>
          <w:szCs w:val="22"/>
        </w:rPr>
        <w:t>The</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inner</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quality</w:t>
      </w:r>
      <w:proofErr w:type="spellEnd"/>
      <w:r w:rsidRPr="0055397C">
        <w:rPr>
          <w:rFonts w:ascii="Palatino Linotype" w:hAnsi="Palatino Linotype"/>
          <w:sz w:val="22"/>
          <w:szCs w:val="22"/>
        </w:rPr>
        <w:t xml:space="preserve"> of an </w:t>
      </w:r>
      <w:proofErr w:type="spellStart"/>
      <w:r w:rsidRPr="0055397C">
        <w:rPr>
          <w:rFonts w:ascii="Palatino Linotype" w:hAnsi="Palatino Linotype"/>
          <w:sz w:val="22"/>
          <w:szCs w:val="22"/>
        </w:rPr>
        <w:t>article</w:t>
      </w:r>
      <w:proofErr w:type="spellEnd"/>
      <w:r w:rsidRPr="0055397C">
        <w:rPr>
          <w:rFonts w:ascii="Palatino Linotype" w:hAnsi="Palatino Linotype"/>
          <w:sz w:val="22"/>
          <w:szCs w:val="22"/>
        </w:rPr>
        <w:t xml:space="preserve">. </w:t>
      </w:r>
      <w:r w:rsidRPr="0055397C">
        <w:rPr>
          <w:rStyle w:val="Kpr"/>
          <w:rFonts w:ascii="Palatino Linotype" w:hAnsi="Palatino Linotype"/>
          <w:color w:val="000000" w:themeColor="text1"/>
          <w:sz w:val="22"/>
          <w:szCs w:val="22"/>
          <w:u w:val="none"/>
        </w:rPr>
        <w:t>https://www.researchgate.net/publication/275220077_The_inner_quality_of_an_article_Will_time_tell</w:t>
      </w:r>
      <w:r w:rsidRPr="0055397C">
        <w:rPr>
          <w:rFonts w:ascii="Palatino Linotype" w:hAnsi="Palatino Linotype"/>
          <w:color w:val="000000" w:themeColor="text1"/>
          <w:sz w:val="22"/>
          <w:szCs w:val="22"/>
        </w:rPr>
        <w:t xml:space="preserve"> </w:t>
      </w:r>
      <w:r w:rsidRPr="0055397C">
        <w:rPr>
          <w:rFonts w:ascii="Palatino Linotype" w:hAnsi="Palatino Linotype"/>
          <w:sz w:val="22"/>
          <w:szCs w:val="22"/>
        </w:rPr>
        <w:t xml:space="preserve">adresinden alınmıştır. </w:t>
      </w:r>
    </w:p>
    <w:p w14:paraId="7122CDF8"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Devlet Planlama Teşkilatı. (2011). İstatistikî bölge birimleri sınıflandırması. </w:t>
      </w:r>
      <w:r w:rsidRPr="006331EC">
        <w:rPr>
          <w:rStyle w:val="Kpr"/>
          <w:rFonts w:ascii="Palatino Linotype" w:hAnsi="Palatino Linotype"/>
          <w:color w:val="000000" w:themeColor="text1"/>
          <w:sz w:val="22"/>
          <w:szCs w:val="22"/>
          <w:u w:val="none"/>
        </w:rPr>
        <w:t>http://www.dpt.gov.tr/bgyu/biid/ibbs.html</w:t>
      </w:r>
      <w:r w:rsidRPr="0055397C">
        <w:rPr>
          <w:rFonts w:ascii="Palatino Linotype" w:hAnsi="Palatino Linotype"/>
          <w:color w:val="000000" w:themeColor="text1"/>
          <w:sz w:val="22"/>
          <w:szCs w:val="22"/>
        </w:rPr>
        <w:t xml:space="preserve"> </w:t>
      </w:r>
      <w:r w:rsidRPr="0055397C">
        <w:rPr>
          <w:rFonts w:ascii="Palatino Linotype" w:hAnsi="Palatino Linotype"/>
          <w:sz w:val="22"/>
          <w:szCs w:val="22"/>
        </w:rPr>
        <w:t xml:space="preserve">adresinden alınmıştır. </w:t>
      </w:r>
    </w:p>
    <w:p w14:paraId="5F449835"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Eğitim bilimlerinin tarihsel yolculuğu (22 Ağustos 2013). </w:t>
      </w:r>
      <w:r w:rsidRPr="0055397C">
        <w:rPr>
          <w:rFonts w:ascii="Palatino Linotype" w:hAnsi="Palatino Linotype"/>
          <w:i/>
          <w:sz w:val="22"/>
          <w:szCs w:val="22"/>
        </w:rPr>
        <w:t>Milliyet</w:t>
      </w:r>
      <w:r w:rsidRPr="0055397C">
        <w:rPr>
          <w:rFonts w:ascii="Palatino Linotype" w:hAnsi="Palatino Linotype"/>
          <w:sz w:val="22"/>
          <w:szCs w:val="22"/>
        </w:rPr>
        <w:t xml:space="preserve">, s. 5. </w:t>
      </w:r>
    </w:p>
    <w:p w14:paraId="658FFF7F"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English, F. W. (Ed.). (2006). </w:t>
      </w:r>
      <w:r w:rsidRPr="0055397C">
        <w:rPr>
          <w:rFonts w:ascii="Palatino Linotype" w:hAnsi="Palatino Linotype"/>
          <w:i/>
          <w:sz w:val="22"/>
          <w:szCs w:val="22"/>
        </w:rPr>
        <w:t xml:space="preserve">Encyclopedia of </w:t>
      </w:r>
      <w:proofErr w:type="spellStart"/>
      <w:r w:rsidRPr="0055397C">
        <w:rPr>
          <w:rFonts w:ascii="Palatino Linotype" w:hAnsi="Palatino Linotype"/>
          <w:i/>
          <w:sz w:val="22"/>
          <w:szCs w:val="22"/>
        </w:rPr>
        <w:t>educational</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leadership</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and</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administration</w:t>
      </w:r>
      <w:proofErr w:type="spellEnd"/>
      <w:r w:rsidRPr="0055397C">
        <w:rPr>
          <w:rFonts w:ascii="Palatino Linotype" w:hAnsi="Palatino Linotype"/>
          <w:sz w:val="22"/>
          <w:szCs w:val="22"/>
        </w:rPr>
        <w:t xml:space="preserve">. (1–2). California: </w:t>
      </w:r>
      <w:proofErr w:type="spellStart"/>
      <w:r w:rsidRPr="0055397C">
        <w:rPr>
          <w:rFonts w:ascii="Palatino Linotype" w:hAnsi="Palatino Linotype"/>
          <w:sz w:val="22"/>
          <w:szCs w:val="22"/>
        </w:rPr>
        <w:t>Sage</w:t>
      </w:r>
      <w:proofErr w:type="spellEnd"/>
      <w:r w:rsidRPr="0055397C">
        <w:rPr>
          <w:rFonts w:ascii="Palatino Linotype" w:hAnsi="Palatino Linotype"/>
          <w:sz w:val="22"/>
          <w:szCs w:val="22"/>
        </w:rPr>
        <w:t xml:space="preserve">. </w:t>
      </w:r>
    </w:p>
    <w:p w14:paraId="60498799" w14:textId="77777777" w:rsidR="006331EC" w:rsidRPr="0055397C" w:rsidRDefault="006331EC" w:rsidP="006331EC">
      <w:pPr>
        <w:pStyle w:val="Default"/>
        <w:spacing w:before="120" w:after="120"/>
        <w:ind w:left="567" w:hanging="567"/>
        <w:jc w:val="both"/>
        <w:rPr>
          <w:rFonts w:ascii="Palatino Linotype" w:hAnsi="Palatino Linotype"/>
          <w:sz w:val="22"/>
          <w:szCs w:val="22"/>
        </w:rPr>
      </w:pPr>
      <w:r w:rsidRPr="0055397C">
        <w:rPr>
          <w:rFonts w:ascii="Palatino Linotype" w:hAnsi="Palatino Linotype"/>
          <w:sz w:val="22"/>
          <w:szCs w:val="22"/>
        </w:rPr>
        <w:lastRenderedPageBreak/>
        <w:t xml:space="preserve">Ersoy, O. (1973). </w:t>
      </w:r>
      <w:proofErr w:type="gramStart"/>
      <w:r w:rsidRPr="0055397C">
        <w:rPr>
          <w:rFonts w:ascii="Palatino Linotype" w:hAnsi="Palatino Linotype"/>
          <w:sz w:val="22"/>
          <w:szCs w:val="22"/>
        </w:rPr>
        <w:t>Kağıt</w:t>
      </w:r>
      <w:proofErr w:type="gramEnd"/>
      <w:r w:rsidRPr="0055397C">
        <w:rPr>
          <w:rFonts w:ascii="Palatino Linotype" w:hAnsi="Palatino Linotype"/>
          <w:sz w:val="22"/>
          <w:szCs w:val="22"/>
        </w:rPr>
        <w:t xml:space="preserve"> ve kağıtçılık. </w:t>
      </w:r>
      <w:r w:rsidRPr="0055397C">
        <w:rPr>
          <w:rFonts w:ascii="Palatino Linotype" w:hAnsi="Palatino Linotype"/>
          <w:i/>
          <w:sz w:val="22"/>
          <w:szCs w:val="22"/>
        </w:rPr>
        <w:t>Türk Ansiklopedisi</w:t>
      </w:r>
      <w:r w:rsidRPr="0055397C">
        <w:rPr>
          <w:rFonts w:ascii="Palatino Linotype" w:hAnsi="Palatino Linotype"/>
          <w:sz w:val="22"/>
          <w:szCs w:val="22"/>
        </w:rPr>
        <w:t xml:space="preserve"> (c. 21, s. 112-115). Ankara: Milli Eğitim Bakanlığı. </w:t>
      </w:r>
    </w:p>
    <w:p w14:paraId="7FE3D7F6"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proofErr w:type="spellStart"/>
      <w:r w:rsidRPr="0055397C">
        <w:rPr>
          <w:rFonts w:ascii="Palatino Linotype" w:hAnsi="Palatino Linotype"/>
          <w:sz w:val="22"/>
          <w:szCs w:val="22"/>
        </w:rPr>
        <w:t>Grouzet</w:t>
      </w:r>
      <w:proofErr w:type="spellEnd"/>
      <w:r w:rsidRPr="0055397C">
        <w:rPr>
          <w:rFonts w:ascii="Palatino Linotype" w:hAnsi="Palatino Linotype"/>
          <w:sz w:val="22"/>
          <w:szCs w:val="22"/>
        </w:rPr>
        <w:t xml:space="preserve">, F. M., </w:t>
      </w:r>
      <w:proofErr w:type="spellStart"/>
      <w:r w:rsidRPr="0055397C">
        <w:rPr>
          <w:rFonts w:ascii="Palatino Linotype" w:hAnsi="Palatino Linotype"/>
          <w:sz w:val="22"/>
          <w:szCs w:val="22"/>
        </w:rPr>
        <w:t>Kasser</w:t>
      </w:r>
      <w:proofErr w:type="spellEnd"/>
      <w:r w:rsidRPr="0055397C">
        <w:rPr>
          <w:rFonts w:ascii="Palatino Linotype" w:hAnsi="Palatino Linotype"/>
          <w:sz w:val="22"/>
          <w:szCs w:val="22"/>
        </w:rPr>
        <w:t xml:space="preserve">, T., </w:t>
      </w:r>
      <w:proofErr w:type="spellStart"/>
      <w:r w:rsidRPr="0055397C">
        <w:rPr>
          <w:rFonts w:ascii="Palatino Linotype" w:hAnsi="Palatino Linotype"/>
          <w:sz w:val="22"/>
          <w:szCs w:val="22"/>
        </w:rPr>
        <w:t>Ahuvia</w:t>
      </w:r>
      <w:proofErr w:type="spellEnd"/>
      <w:r w:rsidRPr="0055397C">
        <w:rPr>
          <w:rFonts w:ascii="Palatino Linotype" w:hAnsi="Palatino Linotype"/>
          <w:sz w:val="22"/>
          <w:szCs w:val="22"/>
        </w:rPr>
        <w:t xml:space="preserve">, A., </w:t>
      </w:r>
      <w:proofErr w:type="spellStart"/>
      <w:r w:rsidRPr="0055397C">
        <w:rPr>
          <w:rFonts w:ascii="Palatino Linotype" w:hAnsi="Palatino Linotype"/>
          <w:sz w:val="22"/>
          <w:szCs w:val="22"/>
        </w:rPr>
        <w:t>Dols</w:t>
      </w:r>
      <w:proofErr w:type="spellEnd"/>
      <w:r w:rsidRPr="0055397C">
        <w:rPr>
          <w:rFonts w:ascii="Palatino Linotype" w:hAnsi="Palatino Linotype"/>
          <w:sz w:val="22"/>
          <w:szCs w:val="22"/>
        </w:rPr>
        <w:t xml:space="preserve">, J. M., Kim, Y. </w:t>
      </w:r>
      <w:proofErr w:type="spellStart"/>
      <w:r w:rsidRPr="0055397C">
        <w:rPr>
          <w:rFonts w:ascii="Palatino Linotype" w:hAnsi="Palatino Linotype"/>
          <w:sz w:val="22"/>
          <w:szCs w:val="22"/>
        </w:rPr>
        <w:t>Lau</w:t>
      </w:r>
      <w:proofErr w:type="spellEnd"/>
      <w:r w:rsidRPr="0055397C">
        <w:rPr>
          <w:rFonts w:ascii="Palatino Linotype" w:hAnsi="Palatino Linotype"/>
          <w:sz w:val="22"/>
          <w:szCs w:val="22"/>
        </w:rPr>
        <w:t xml:space="preserve">, S., … Sheldon, K. M. (2005). </w:t>
      </w:r>
      <w:proofErr w:type="spellStart"/>
      <w:r w:rsidRPr="0055397C">
        <w:rPr>
          <w:rFonts w:ascii="Palatino Linotype" w:hAnsi="Palatino Linotype"/>
          <w:sz w:val="22"/>
          <w:szCs w:val="22"/>
        </w:rPr>
        <w:t>The</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structure</w:t>
      </w:r>
      <w:proofErr w:type="spellEnd"/>
      <w:r w:rsidRPr="0055397C">
        <w:rPr>
          <w:rFonts w:ascii="Palatino Linotype" w:hAnsi="Palatino Linotype"/>
          <w:sz w:val="22"/>
          <w:szCs w:val="22"/>
        </w:rPr>
        <w:t xml:space="preserve"> of </w:t>
      </w:r>
      <w:proofErr w:type="spellStart"/>
      <w:r w:rsidRPr="0055397C">
        <w:rPr>
          <w:rFonts w:ascii="Palatino Linotype" w:hAnsi="Palatino Linotype"/>
          <w:sz w:val="22"/>
          <w:szCs w:val="22"/>
        </w:rPr>
        <w:t>goals</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across</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cultures</w:t>
      </w:r>
      <w:proofErr w:type="spellEnd"/>
      <w:r w:rsidRPr="0055397C">
        <w:rPr>
          <w:rFonts w:ascii="Palatino Linotype" w:hAnsi="Palatino Linotype"/>
          <w:sz w:val="22"/>
          <w:szCs w:val="22"/>
        </w:rPr>
        <w:t xml:space="preserve">. </w:t>
      </w:r>
      <w:proofErr w:type="spellStart"/>
      <w:r w:rsidRPr="0055397C">
        <w:rPr>
          <w:rFonts w:ascii="Palatino Linotype" w:hAnsi="Palatino Linotype"/>
          <w:i/>
          <w:sz w:val="22"/>
          <w:szCs w:val="22"/>
        </w:rPr>
        <w:t>Journal</w:t>
      </w:r>
      <w:proofErr w:type="spellEnd"/>
      <w:r w:rsidRPr="0055397C">
        <w:rPr>
          <w:rFonts w:ascii="Palatino Linotype" w:hAnsi="Palatino Linotype"/>
          <w:i/>
          <w:sz w:val="22"/>
          <w:szCs w:val="22"/>
        </w:rPr>
        <w:t xml:space="preserve"> of </w:t>
      </w:r>
      <w:proofErr w:type="spellStart"/>
      <w:r w:rsidRPr="0055397C">
        <w:rPr>
          <w:rFonts w:ascii="Palatino Linotype" w:hAnsi="Palatino Linotype"/>
          <w:i/>
          <w:sz w:val="22"/>
          <w:szCs w:val="22"/>
        </w:rPr>
        <w:t>Personality</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and</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Social</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Psychology</w:t>
      </w:r>
      <w:proofErr w:type="spellEnd"/>
      <w:r w:rsidRPr="0055397C">
        <w:rPr>
          <w:rFonts w:ascii="Palatino Linotype" w:hAnsi="Palatino Linotype"/>
          <w:i/>
          <w:sz w:val="22"/>
          <w:szCs w:val="22"/>
        </w:rPr>
        <w:t>, 89</w:t>
      </w:r>
      <w:r w:rsidRPr="0055397C">
        <w:rPr>
          <w:rFonts w:ascii="Palatino Linotype" w:hAnsi="Palatino Linotype"/>
          <w:sz w:val="22"/>
          <w:szCs w:val="22"/>
        </w:rPr>
        <w:t xml:space="preserve">, 800–816. </w:t>
      </w:r>
    </w:p>
    <w:p w14:paraId="62E10156"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Gürbüz, S. (2007). </w:t>
      </w:r>
      <w:r w:rsidRPr="0055397C">
        <w:rPr>
          <w:rFonts w:ascii="Palatino Linotype" w:hAnsi="Palatino Linotype"/>
          <w:i/>
          <w:sz w:val="22"/>
          <w:szCs w:val="22"/>
        </w:rPr>
        <w:t>Yöneticilerin örgütsel vatandaşlık davranışlarının iş tatmini ve algıladıkları örgütsel adalet ile ilişkisi</w:t>
      </w:r>
      <w:r w:rsidRPr="0055397C">
        <w:rPr>
          <w:rFonts w:ascii="Palatino Linotype" w:hAnsi="Palatino Linotype"/>
          <w:sz w:val="22"/>
          <w:szCs w:val="22"/>
        </w:rPr>
        <w:t xml:space="preserve">. Yayımlanmamış doktora tezi. İstanbul Üniversitesi Sosyal Bilimler Enstitüsü, İstanbul. </w:t>
      </w:r>
    </w:p>
    <w:p w14:paraId="6CFD1B94"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proofErr w:type="spellStart"/>
      <w:r w:rsidRPr="0055397C">
        <w:rPr>
          <w:rFonts w:ascii="Palatino Linotype" w:hAnsi="Palatino Linotype"/>
          <w:sz w:val="22"/>
          <w:szCs w:val="22"/>
        </w:rPr>
        <w:t>Hollingsworth</w:t>
      </w:r>
      <w:proofErr w:type="spellEnd"/>
      <w:r w:rsidRPr="0055397C">
        <w:rPr>
          <w:rFonts w:ascii="Palatino Linotype" w:hAnsi="Palatino Linotype"/>
          <w:sz w:val="22"/>
          <w:szCs w:val="22"/>
        </w:rPr>
        <w:t xml:space="preserve">, P. M. ve Hoover, K. H. (1999). </w:t>
      </w:r>
      <w:r w:rsidRPr="0055397C">
        <w:rPr>
          <w:rFonts w:ascii="Palatino Linotype" w:hAnsi="Palatino Linotype"/>
          <w:i/>
          <w:sz w:val="22"/>
          <w:szCs w:val="22"/>
        </w:rPr>
        <w:t>İlköğretimde öğretim yöntemleri</w:t>
      </w:r>
      <w:r w:rsidRPr="0055397C">
        <w:rPr>
          <w:rFonts w:ascii="Palatino Linotype" w:hAnsi="Palatino Linotype"/>
          <w:sz w:val="22"/>
          <w:szCs w:val="22"/>
        </w:rPr>
        <w:t xml:space="preserve"> (çev. T. Gürkan, E. Gökçe ve D. S. Güler). Ankara Üniversitesi Rektörlüğü Yayınları No 214. </w:t>
      </w:r>
    </w:p>
    <w:p w14:paraId="4517E6B7"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Kahraman R. C., </w:t>
      </w:r>
      <w:proofErr w:type="spellStart"/>
      <w:r w:rsidRPr="0055397C">
        <w:rPr>
          <w:rFonts w:ascii="Palatino Linotype" w:hAnsi="Palatino Linotype"/>
          <w:sz w:val="22"/>
          <w:szCs w:val="22"/>
        </w:rPr>
        <w:t>Borman</w:t>
      </w:r>
      <w:proofErr w:type="spellEnd"/>
      <w:r w:rsidRPr="0055397C">
        <w:rPr>
          <w:rFonts w:ascii="Palatino Linotype" w:hAnsi="Palatino Linotype"/>
          <w:sz w:val="22"/>
          <w:szCs w:val="22"/>
        </w:rPr>
        <w:t xml:space="preserve">, C., </w:t>
      </w:r>
      <w:proofErr w:type="spellStart"/>
      <w:r w:rsidRPr="0055397C">
        <w:rPr>
          <w:rFonts w:ascii="Palatino Linotype" w:hAnsi="Palatino Linotype"/>
          <w:sz w:val="22"/>
          <w:szCs w:val="22"/>
        </w:rPr>
        <w:t>Hanımgil</w:t>
      </w:r>
      <w:proofErr w:type="spellEnd"/>
      <w:r w:rsidRPr="0055397C">
        <w:rPr>
          <w:rFonts w:ascii="Palatino Linotype" w:hAnsi="Palatino Linotype"/>
          <w:sz w:val="22"/>
          <w:szCs w:val="22"/>
        </w:rPr>
        <w:t xml:space="preserve">, M., Özler, H., Perçin, D., Işıl, M. ve Sergen, L. (1993). Kroner kalp rahatsızlığının belirlenmesinde rol oynayan faktörler. </w:t>
      </w:r>
      <w:r w:rsidRPr="0055397C">
        <w:rPr>
          <w:rFonts w:ascii="Palatino Linotype" w:hAnsi="Palatino Linotype"/>
          <w:i/>
          <w:sz w:val="22"/>
          <w:szCs w:val="22"/>
        </w:rPr>
        <w:t>Sağlık Psikolojisi, 12</w:t>
      </w:r>
      <w:r w:rsidRPr="0055397C">
        <w:rPr>
          <w:rFonts w:ascii="Palatino Linotype" w:hAnsi="Palatino Linotype"/>
          <w:sz w:val="22"/>
          <w:szCs w:val="22"/>
        </w:rPr>
        <w:t xml:space="preserve">(2), 301–307. </w:t>
      </w:r>
    </w:p>
    <w:p w14:paraId="40FACE53"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proofErr w:type="spellStart"/>
      <w:r w:rsidRPr="0055397C">
        <w:rPr>
          <w:rFonts w:ascii="Palatino Linotype" w:hAnsi="Palatino Linotype"/>
          <w:sz w:val="22"/>
          <w:szCs w:val="22"/>
        </w:rPr>
        <w:t>Memduhoğlu</w:t>
      </w:r>
      <w:proofErr w:type="spellEnd"/>
      <w:r w:rsidRPr="0055397C">
        <w:rPr>
          <w:rFonts w:ascii="Palatino Linotype" w:hAnsi="Palatino Linotype"/>
          <w:sz w:val="22"/>
          <w:szCs w:val="22"/>
        </w:rPr>
        <w:t xml:space="preserve">, H. B. ve Yılmaz, K. (Editörler). (2010). </w:t>
      </w:r>
      <w:r w:rsidRPr="0055397C">
        <w:rPr>
          <w:rFonts w:ascii="Palatino Linotype" w:hAnsi="Palatino Linotype"/>
          <w:i/>
          <w:sz w:val="22"/>
          <w:szCs w:val="22"/>
        </w:rPr>
        <w:t>Yönetimde yeni yaklaşımlar</w:t>
      </w:r>
      <w:r w:rsidRPr="0055397C">
        <w:rPr>
          <w:rFonts w:ascii="Palatino Linotype" w:hAnsi="Palatino Linotype"/>
          <w:sz w:val="22"/>
          <w:szCs w:val="22"/>
        </w:rPr>
        <w:t xml:space="preserve">. Ankara: </w:t>
      </w:r>
      <w:proofErr w:type="spellStart"/>
      <w:r w:rsidRPr="0055397C">
        <w:rPr>
          <w:rFonts w:ascii="Palatino Linotype" w:hAnsi="Palatino Linotype"/>
          <w:sz w:val="22"/>
          <w:szCs w:val="22"/>
        </w:rPr>
        <w:t>Pegem</w:t>
      </w:r>
      <w:proofErr w:type="spellEnd"/>
      <w:r w:rsidRPr="0055397C">
        <w:rPr>
          <w:rFonts w:ascii="Palatino Linotype" w:hAnsi="Palatino Linotype"/>
          <w:sz w:val="22"/>
          <w:szCs w:val="22"/>
        </w:rPr>
        <w:t xml:space="preserve"> Akademi. </w:t>
      </w:r>
    </w:p>
    <w:p w14:paraId="70CA29CE"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Milli Eğitim Bakanlığı. (2013). </w:t>
      </w:r>
      <w:r w:rsidRPr="0055397C">
        <w:rPr>
          <w:rFonts w:ascii="Palatino Linotype" w:hAnsi="Palatino Linotype"/>
          <w:i/>
          <w:sz w:val="22"/>
          <w:szCs w:val="22"/>
        </w:rPr>
        <w:t>Türkiye Cumhuriyeti milli eğitim istatistikleri</w:t>
      </w:r>
      <w:r w:rsidRPr="0055397C">
        <w:rPr>
          <w:rFonts w:ascii="Palatino Linotype" w:hAnsi="Palatino Linotype"/>
          <w:sz w:val="22"/>
          <w:szCs w:val="22"/>
        </w:rPr>
        <w:t xml:space="preserve">. Ankara: Milli Eğitim Bakanlığı. </w:t>
      </w:r>
    </w:p>
    <w:p w14:paraId="16B2B402"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Milli Eğitim Temel Kanunu (1973). Resmi Gazete (24.06.1973). Sayı: 14574.</w:t>
      </w:r>
    </w:p>
    <w:p w14:paraId="60B0610E"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Park, Y. (2010). </w:t>
      </w:r>
      <w:r w:rsidRPr="0055397C">
        <w:rPr>
          <w:rFonts w:ascii="Palatino Linotype" w:hAnsi="Palatino Linotype"/>
          <w:i/>
          <w:sz w:val="22"/>
          <w:szCs w:val="22"/>
          <w:lang w:val="en-US"/>
        </w:rPr>
        <w:t>Instructional design implications for non-native English speaking graduate students: perceptions on intercultural communicative competences and instructional design strategies for socially engaged learning</w:t>
      </w:r>
      <w:r w:rsidRPr="0055397C">
        <w:rPr>
          <w:rFonts w:ascii="Palatino Linotype" w:hAnsi="Palatino Linotype"/>
          <w:sz w:val="22"/>
          <w:szCs w:val="22"/>
          <w:lang w:val="en-US"/>
        </w:rPr>
        <w:t xml:space="preserve">. </w:t>
      </w:r>
      <w:proofErr w:type="spellStart"/>
      <w:r w:rsidRPr="0055397C">
        <w:rPr>
          <w:rFonts w:ascii="Palatino Linotype" w:hAnsi="Palatino Linotype"/>
          <w:sz w:val="22"/>
          <w:szCs w:val="22"/>
          <w:lang w:val="en-US"/>
        </w:rPr>
        <w:t>Yayımlanmamış</w:t>
      </w:r>
      <w:proofErr w:type="spellEnd"/>
      <w:r w:rsidRPr="0055397C">
        <w:rPr>
          <w:rFonts w:ascii="Palatino Linotype" w:hAnsi="Palatino Linotype"/>
          <w:sz w:val="22"/>
          <w:szCs w:val="22"/>
          <w:lang w:val="en-US"/>
        </w:rPr>
        <w:t xml:space="preserve"> </w:t>
      </w:r>
      <w:proofErr w:type="spellStart"/>
      <w:r w:rsidRPr="0055397C">
        <w:rPr>
          <w:rFonts w:ascii="Palatino Linotype" w:hAnsi="Palatino Linotype"/>
          <w:sz w:val="22"/>
          <w:szCs w:val="22"/>
          <w:lang w:val="en-US"/>
        </w:rPr>
        <w:t>doktora</w:t>
      </w:r>
      <w:proofErr w:type="spellEnd"/>
      <w:r w:rsidRPr="0055397C">
        <w:rPr>
          <w:rFonts w:ascii="Palatino Linotype" w:hAnsi="Palatino Linotype"/>
          <w:sz w:val="22"/>
          <w:szCs w:val="22"/>
          <w:lang w:val="en-US"/>
        </w:rPr>
        <w:t xml:space="preserve"> </w:t>
      </w:r>
      <w:proofErr w:type="spellStart"/>
      <w:r w:rsidRPr="0055397C">
        <w:rPr>
          <w:rFonts w:ascii="Palatino Linotype" w:hAnsi="Palatino Linotype"/>
          <w:sz w:val="22"/>
          <w:szCs w:val="22"/>
          <w:lang w:val="en-US"/>
        </w:rPr>
        <w:t>tezi</w:t>
      </w:r>
      <w:proofErr w:type="spellEnd"/>
      <w:r w:rsidRPr="0055397C">
        <w:rPr>
          <w:rFonts w:ascii="Palatino Linotype" w:hAnsi="Palatino Linotype"/>
          <w:sz w:val="22"/>
          <w:szCs w:val="22"/>
          <w:lang w:val="en-US"/>
        </w:rPr>
        <w:t>. Virginia State University Virginia Polytechnic Institute, Blacksburg, Virginia, ABD.</w:t>
      </w:r>
    </w:p>
    <w:p w14:paraId="698835FE"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Şişman, M. ve Turan, S. (2002). </w:t>
      </w:r>
      <w:r w:rsidRPr="0055397C">
        <w:rPr>
          <w:rFonts w:ascii="Palatino Linotype" w:hAnsi="Palatino Linotype"/>
          <w:i/>
          <w:sz w:val="22"/>
          <w:szCs w:val="22"/>
        </w:rPr>
        <w:t>Eğitimde toplam kalite yönetimi</w:t>
      </w:r>
      <w:r w:rsidRPr="0055397C">
        <w:rPr>
          <w:rFonts w:ascii="Palatino Linotype" w:hAnsi="Palatino Linotype"/>
          <w:sz w:val="22"/>
          <w:szCs w:val="22"/>
        </w:rPr>
        <w:t xml:space="preserve">. Ankara: </w:t>
      </w:r>
      <w:proofErr w:type="spellStart"/>
      <w:r w:rsidRPr="0055397C">
        <w:rPr>
          <w:rFonts w:ascii="Palatino Linotype" w:hAnsi="Palatino Linotype"/>
          <w:sz w:val="22"/>
          <w:szCs w:val="22"/>
        </w:rPr>
        <w:t>Pegem</w:t>
      </w:r>
      <w:proofErr w:type="spellEnd"/>
      <w:r w:rsidRPr="0055397C">
        <w:rPr>
          <w:rFonts w:ascii="Palatino Linotype" w:hAnsi="Palatino Linotype"/>
          <w:sz w:val="22"/>
          <w:szCs w:val="22"/>
        </w:rPr>
        <w:t xml:space="preserve"> Akademi. </w:t>
      </w:r>
    </w:p>
    <w:p w14:paraId="298C3E4C"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proofErr w:type="spellStart"/>
      <w:r w:rsidRPr="0055397C">
        <w:rPr>
          <w:rFonts w:ascii="Palatino Linotype" w:hAnsi="Palatino Linotype"/>
          <w:sz w:val="22"/>
          <w:szCs w:val="22"/>
        </w:rPr>
        <w:t>Tabachnick</w:t>
      </w:r>
      <w:proofErr w:type="spellEnd"/>
      <w:r w:rsidRPr="0055397C">
        <w:rPr>
          <w:rFonts w:ascii="Palatino Linotype" w:hAnsi="Palatino Linotype"/>
          <w:sz w:val="22"/>
          <w:szCs w:val="22"/>
        </w:rPr>
        <w:t xml:space="preserve">, B. G. ve Fidel, L. S. (2007). </w:t>
      </w:r>
      <w:r w:rsidRPr="0055397C">
        <w:rPr>
          <w:rFonts w:ascii="Palatino Linotype" w:hAnsi="Palatino Linotype"/>
          <w:i/>
          <w:sz w:val="22"/>
          <w:szCs w:val="22"/>
        </w:rPr>
        <w:t xml:space="preserve">Using </w:t>
      </w:r>
      <w:proofErr w:type="spellStart"/>
      <w:r w:rsidRPr="0055397C">
        <w:rPr>
          <w:rFonts w:ascii="Palatino Linotype" w:hAnsi="Palatino Linotype"/>
          <w:i/>
          <w:sz w:val="22"/>
          <w:szCs w:val="22"/>
        </w:rPr>
        <w:t>multivariate</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statistics</w:t>
      </w:r>
      <w:proofErr w:type="spellEnd"/>
      <w:r w:rsidRPr="0055397C">
        <w:rPr>
          <w:rFonts w:ascii="Palatino Linotype" w:hAnsi="Palatino Linotype"/>
          <w:sz w:val="22"/>
          <w:szCs w:val="22"/>
        </w:rPr>
        <w:t xml:space="preserve">. New York: </w:t>
      </w:r>
      <w:proofErr w:type="spellStart"/>
      <w:r w:rsidRPr="0055397C">
        <w:rPr>
          <w:rFonts w:ascii="Palatino Linotype" w:hAnsi="Palatino Linotype"/>
          <w:sz w:val="22"/>
          <w:szCs w:val="22"/>
        </w:rPr>
        <w:t>Pearson</w:t>
      </w:r>
      <w:proofErr w:type="spellEnd"/>
      <w:r w:rsidRPr="0055397C">
        <w:rPr>
          <w:rFonts w:ascii="Palatino Linotype" w:hAnsi="Palatino Linotype"/>
          <w:sz w:val="22"/>
          <w:szCs w:val="22"/>
        </w:rPr>
        <w:t xml:space="preserve">. </w:t>
      </w:r>
    </w:p>
    <w:p w14:paraId="043EA81B"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Turan, S., Yücel, C., Karataş, E. ve Demirhan, G. (2010). Okul müdürlerinin yerinden yönetim hakkındaki görüşleri. </w:t>
      </w:r>
      <w:r w:rsidRPr="0055397C">
        <w:rPr>
          <w:rFonts w:ascii="Palatino Linotype" w:hAnsi="Palatino Linotype"/>
          <w:i/>
          <w:sz w:val="22"/>
          <w:szCs w:val="22"/>
        </w:rPr>
        <w:t>Uşak Üniversitesi Sosyal Bilimler Dergisi, 3</w:t>
      </w:r>
      <w:r w:rsidRPr="0055397C">
        <w:rPr>
          <w:rFonts w:ascii="Palatino Linotype" w:hAnsi="Palatino Linotype"/>
          <w:sz w:val="22"/>
          <w:szCs w:val="22"/>
        </w:rPr>
        <w:t xml:space="preserve">(1), 1–18. </w:t>
      </w:r>
    </w:p>
    <w:p w14:paraId="72C3B3A6" w14:textId="77777777" w:rsidR="006331EC" w:rsidRPr="0055397C" w:rsidRDefault="006331EC" w:rsidP="006331EC">
      <w:pPr>
        <w:pStyle w:val="Default"/>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Türk Dil Kurumu. (2005). </w:t>
      </w:r>
      <w:r w:rsidRPr="0055397C">
        <w:rPr>
          <w:rFonts w:ascii="Palatino Linotype" w:hAnsi="Palatino Linotype"/>
          <w:i/>
          <w:sz w:val="22"/>
          <w:szCs w:val="22"/>
        </w:rPr>
        <w:t>Türkçe sözlük</w:t>
      </w:r>
      <w:r w:rsidRPr="0055397C">
        <w:rPr>
          <w:rFonts w:ascii="Palatino Linotype" w:hAnsi="Palatino Linotype"/>
          <w:sz w:val="22"/>
          <w:szCs w:val="22"/>
        </w:rPr>
        <w:t xml:space="preserve"> (10. bs.). Ankara: Türk Dil Kurumu. </w:t>
      </w:r>
    </w:p>
    <w:p w14:paraId="58CFEF13" w14:textId="77777777" w:rsidR="006331EC" w:rsidRPr="0055397C" w:rsidRDefault="006331EC" w:rsidP="006331EC">
      <w:pPr>
        <w:tabs>
          <w:tab w:val="left" w:pos="2775"/>
        </w:tabs>
        <w:spacing w:before="120" w:after="120"/>
        <w:ind w:left="709" w:hanging="709"/>
        <w:jc w:val="both"/>
        <w:rPr>
          <w:rFonts w:ascii="Palatino Linotype" w:hAnsi="Palatino Linotype"/>
          <w:sz w:val="22"/>
          <w:szCs w:val="22"/>
        </w:rPr>
      </w:pPr>
      <w:proofErr w:type="spellStart"/>
      <w:r w:rsidRPr="0055397C">
        <w:rPr>
          <w:rFonts w:ascii="Palatino Linotype" w:hAnsi="Palatino Linotype"/>
          <w:sz w:val="22"/>
          <w:szCs w:val="22"/>
        </w:rPr>
        <w:t>Watkins</w:t>
      </w:r>
      <w:proofErr w:type="spellEnd"/>
      <w:r w:rsidRPr="0055397C">
        <w:rPr>
          <w:rFonts w:ascii="Palatino Linotype" w:hAnsi="Palatino Linotype"/>
          <w:sz w:val="22"/>
          <w:szCs w:val="22"/>
        </w:rPr>
        <w:t xml:space="preserve">, D. (1989). </w:t>
      </w:r>
      <w:proofErr w:type="spellStart"/>
      <w:r w:rsidRPr="0055397C">
        <w:rPr>
          <w:rFonts w:ascii="Palatino Linotype" w:hAnsi="Palatino Linotype"/>
          <w:sz w:val="22"/>
          <w:szCs w:val="22"/>
        </w:rPr>
        <w:t>The</w:t>
      </w:r>
      <w:proofErr w:type="spellEnd"/>
      <w:r w:rsidRPr="0055397C">
        <w:rPr>
          <w:rFonts w:ascii="Palatino Linotype" w:hAnsi="Palatino Linotype"/>
          <w:sz w:val="22"/>
          <w:szCs w:val="22"/>
        </w:rPr>
        <w:t xml:space="preserve"> role of </w:t>
      </w:r>
      <w:proofErr w:type="spellStart"/>
      <w:r w:rsidRPr="0055397C">
        <w:rPr>
          <w:rFonts w:ascii="Palatino Linotype" w:hAnsi="Palatino Linotype"/>
          <w:sz w:val="22"/>
          <w:szCs w:val="22"/>
        </w:rPr>
        <w:t>confirmatory</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factor</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analysis</w:t>
      </w:r>
      <w:proofErr w:type="spellEnd"/>
      <w:r w:rsidRPr="0055397C">
        <w:rPr>
          <w:rFonts w:ascii="Palatino Linotype" w:hAnsi="Palatino Linotype"/>
          <w:sz w:val="22"/>
          <w:szCs w:val="22"/>
        </w:rPr>
        <w:t xml:space="preserve"> in </w:t>
      </w:r>
      <w:proofErr w:type="spellStart"/>
      <w:r w:rsidRPr="0055397C">
        <w:rPr>
          <w:rFonts w:ascii="Palatino Linotype" w:hAnsi="Palatino Linotype"/>
          <w:sz w:val="22"/>
          <w:szCs w:val="22"/>
        </w:rPr>
        <w:t>cross-cultural</w:t>
      </w:r>
      <w:proofErr w:type="spellEnd"/>
      <w:r w:rsidRPr="0055397C">
        <w:rPr>
          <w:rFonts w:ascii="Palatino Linotype" w:hAnsi="Palatino Linotype"/>
          <w:sz w:val="22"/>
          <w:szCs w:val="22"/>
        </w:rPr>
        <w:t xml:space="preserve"> </w:t>
      </w:r>
      <w:proofErr w:type="spellStart"/>
      <w:r w:rsidRPr="0055397C">
        <w:rPr>
          <w:rFonts w:ascii="Palatino Linotype" w:hAnsi="Palatino Linotype"/>
          <w:sz w:val="22"/>
          <w:szCs w:val="22"/>
        </w:rPr>
        <w:t>research</w:t>
      </w:r>
      <w:proofErr w:type="spellEnd"/>
      <w:r w:rsidRPr="0055397C">
        <w:rPr>
          <w:rFonts w:ascii="Palatino Linotype" w:hAnsi="Palatino Linotype"/>
          <w:sz w:val="22"/>
          <w:szCs w:val="22"/>
        </w:rPr>
        <w:t xml:space="preserve">. </w:t>
      </w:r>
      <w:r w:rsidRPr="0055397C">
        <w:rPr>
          <w:rFonts w:ascii="Palatino Linotype" w:hAnsi="Palatino Linotype"/>
          <w:i/>
          <w:sz w:val="22"/>
          <w:szCs w:val="22"/>
        </w:rPr>
        <w:t xml:space="preserve">International </w:t>
      </w:r>
      <w:proofErr w:type="spellStart"/>
      <w:r w:rsidRPr="0055397C">
        <w:rPr>
          <w:rFonts w:ascii="Palatino Linotype" w:hAnsi="Palatino Linotype"/>
          <w:i/>
          <w:sz w:val="22"/>
          <w:szCs w:val="22"/>
        </w:rPr>
        <w:t>Journal</w:t>
      </w:r>
      <w:proofErr w:type="spellEnd"/>
      <w:r w:rsidRPr="0055397C">
        <w:rPr>
          <w:rFonts w:ascii="Palatino Linotype" w:hAnsi="Palatino Linotype"/>
          <w:i/>
          <w:sz w:val="22"/>
          <w:szCs w:val="22"/>
        </w:rPr>
        <w:t xml:space="preserve"> of </w:t>
      </w:r>
      <w:proofErr w:type="spellStart"/>
      <w:r w:rsidRPr="0055397C">
        <w:rPr>
          <w:rFonts w:ascii="Palatino Linotype" w:hAnsi="Palatino Linotype"/>
          <w:i/>
          <w:sz w:val="22"/>
          <w:szCs w:val="22"/>
        </w:rPr>
        <w:t>Psychology</w:t>
      </w:r>
      <w:proofErr w:type="spellEnd"/>
      <w:r w:rsidRPr="0055397C">
        <w:rPr>
          <w:rFonts w:ascii="Palatino Linotype" w:hAnsi="Palatino Linotype"/>
          <w:i/>
          <w:sz w:val="22"/>
          <w:szCs w:val="22"/>
        </w:rPr>
        <w:t>, 24</w:t>
      </w:r>
      <w:r w:rsidRPr="0055397C">
        <w:rPr>
          <w:rFonts w:ascii="Palatino Linotype" w:hAnsi="Palatino Linotype"/>
          <w:sz w:val="22"/>
          <w:szCs w:val="22"/>
        </w:rPr>
        <w:t xml:space="preserve">, 685–701. DOI: 10.1080/00207598908247839 </w:t>
      </w:r>
    </w:p>
    <w:p w14:paraId="3C138AD6"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Yalçınkaya, M. (2004). Okul merkezli yönetim. </w:t>
      </w:r>
      <w:r w:rsidRPr="0055397C">
        <w:rPr>
          <w:rFonts w:ascii="Palatino Linotype" w:hAnsi="Palatino Linotype"/>
          <w:i/>
          <w:sz w:val="22"/>
          <w:szCs w:val="22"/>
        </w:rPr>
        <w:t>Ege Eğitim Dergisi. 5</w:t>
      </w:r>
      <w:r w:rsidRPr="0055397C">
        <w:rPr>
          <w:rFonts w:ascii="Palatino Linotype" w:hAnsi="Palatino Linotype"/>
          <w:sz w:val="22"/>
          <w:szCs w:val="22"/>
        </w:rPr>
        <w:t xml:space="preserve">(2), 21–34. </w:t>
      </w:r>
    </w:p>
    <w:p w14:paraId="54C212E6" w14:textId="77777777" w:rsidR="006331EC" w:rsidRPr="0055397C" w:rsidRDefault="006331EC" w:rsidP="006331EC">
      <w:pPr>
        <w:tabs>
          <w:tab w:val="left" w:pos="2775"/>
        </w:tabs>
        <w:spacing w:before="120" w:after="120"/>
        <w:ind w:left="567" w:hanging="567"/>
        <w:jc w:val="both"/>
        <w:rPr>
          <w:rFonts w:ascii="Palatino Linotype" w:hAnsi="Palatino Linotype"/>
          <w:b/>
          <w:sz w:val="22"/>
          <w:szCs w:val="22"/>
        </w:rPr>
      </w:pPr>
      <w:r w:rsidRPr="0055397C">
        <w:rPr>
          <w:rFonts w:ascii="Palatino Linotype" w:hAnsi="Palatino Linotype"/>
          <w:sz w:val="22"/>
          <w:szCs w:val="22"/>
        </w:rPr>
        <w:t xml:space="preserve">Yılmaz, A. ve Ceylan, Ç. B. (2011). İlköğretim okul yöneticilerinin liderlik davranış düzeyleri ile öğretmenlerin iş doyumu ilişkisi. </w:t>
      </w:r>
      <w:r w:rsidRPr="0055397C">
        <w:rPr>
          <w:rFonts w:ascii="Palatino Linotype" w:hAnsi="Palatino Linotype"/>
          <w:i/>
          <w:sz w:val="22"/>
          <w:szCs w:val="22"/>
        </w:rPr>
        <w:t>Kuram ve Uygulamada Eğitim Yönetimi, 17</w:t>
      </w:r>
      <w:r w:rsidRPr="0055397C">
        <w:rPr>
          <w:rFonts w:ascii="Palatino Linotype" w:hAnsi="Palatino Linotype"/>
          <w:sz w:val="22"/>
          <w:szCs w:val="22"/>
        </w:rPr>
        <w:t xml:space="preserve">(2), 277–294. </w:t>
      </w:r>
    </w:p>
    <w:p w14:paraId="345BF59F"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Zarifoğlu, N. (2006). </w:t>
      </w:r>
      <w:r w:rsidRPr="0055397C">
        <w:rPr>
          <w:rFonts w:ascii="Palatino Linotype" w:hAnsi="Palatino Linotype"/>
          <w:i/>
          <w:sz w:val="22"/>
          <w:szCs w:val="22"/>
        </w:rPr>
        <w:t xml:space="preserve">Yönetimde yaratıcılığın koşulları ve </w:t>
      </w:r>
      <w:proofErr w:type="spellStart"/>
      <w:r w:rsidRPr="0055397C">
        <w:rPr>
          <w:rFonts w:ascii="Palatino Linotype" w:hAnsi="Palatino Linotype"/>
          <w:i/>
          <w:sz w:val="22"/>
          <w:szCs w:val="22"/>
        </w:rPr>
        <w:t>Beyçelik</w:t>
      </w:r>
      <w:proofErr w:type="spellEnd"/>
      <w:r w:rsidRPr="0055397C">
        <w:rPr>
          <w:rFonts w:ascii="Palatino Linotype" w:hAnsi="Palatino Linotype"/>
          <w:i/>
          <w:sz w:val="22"/>
          <w:szCs w:val="22"/>
        </w:rPr>
        <w:t xml:space="preserve"> </w:t>
      </w:r>
      <w:proofErr w:type="spellStart"/>
      <w:r w:rsidRPr="0055397C">
        <w:rPr>
          <w:rFonts w:ascii="Palatino Linotype" w:hAnsi="Palatino Linotype"/>
          <w:i/>
          <w:sz w:val="22"/>
          <w:szCs w:val="22"/>
        </w:rPr>
        <w:t>A.Ş.’de</w:t>
      </w:r>
      <w:proofErr w:type="spellEnd"/>
      <w:r w:rsidRPr="0055397C">
        <w:rPr>
          <w:rFonts w:ascii="Palatino Linotype" w:hAnsi="Palatino Linotype"/>
          <w:i/>
          <w:sz w:val="22"/>
          <w:szCs w:val="22"/>
        </w:rPr>
        <w:t xml:space="preserve"> bir uygulama</w:t>
      </w:r>
      <w:r w:rsidRPr="0055397C">
        <w:rPr>
          <w:rFonts w:ascii="Palatino Linotype" w:hAnsi="Palatino Linotype"/>
          <w:sz w:val="22"/>
          <w:szCs w:val="22"/>
        </w:rPr>
        <w:t xml:space="preserve">. Yayımlanmamış yüksek lisans tezi, Anadolu Üniversitesi Sosyal Bilimler Enstitüsü, Eskişehir. </w:t>
      </w:r>
    </w:p>
    <w:p w14:paraId="46EA9619" w14:textId="77777777" w:rsidR="006331EC" w:rsidRPr="0055397C" w:rsidRDefault="006331EC" w:rsidP="006331EC">
      <w:pPr>
        <w:tabs>
          <w:tab w:val="left" w:pos="2775"/>
        </w:tabs>
        <w:spacing w:before="120" w:after="120"/>
        <w:ind w:left="567" w:hanging="567"/>
        <w:jc w:val="both"/>
        <w:rPr>
          <w:rFonts w:ascii="Palatino Linotype" w:hAnsi="Palatino Linotype"/>
          <w:sz w:val="22"/>
          <w:szCs w:val="22"/>
        </w:rPr>
      </w:pPr>
      <w:r w:rsidRPr="0055397C">
        <w:rPr>
          <w:rFonts w:ascii="Palatino Linotype" w:hAnsi="Palatino Linotype"/>
          <w:sz w:val="22"/>
          <w:szCs w:val="22"/>
        </w:rPr>
        <w:t xml:space="preserve">Zekeriya, M. ve </w:t>
      </w:r>
      <w:proofErr w:type="spellStart"/>
      <w:r w:rsidRPr="0055397C">
        <w:rPr>
          <w:rFonts w:ascii="Palatino Linotype" w:hAnsi="Palatino Linotype"/>
          <w:sz w:val="22"/>
          <w:szCs w:val="22"/>
        </w:rPr>
        <w:t>Kermenek</w:t>
      </w:r>
      <w:proofErr w:type="spellEnd"/>
      <w:r w:rsidRPr="0055397C">
        <w:rPr>
          <w:rFonts w:ascii="Palatino Linotype" w:hAnsi="Palatino Linotype"/>
          <w:sz w:val="22"/>
          <w:szCs w:val="22"/>
        </w:rPr>
        <w:t xml:space="preserve">, S. C. (Baskıda). Suçlu davranışların kalıtsal kökenleri. </w:t>
      </w:r>
      <w:r w:rsidRPr="0055397C">
        <w:rPr>
          <w:rFonts w:ascii="Palatino Linotype" w:hAnsi="Palatino Linotype"/>
          <w:i/>
          <w:sz w:val="22"/>
          <w:szCs w:val="22"/>
        </w:rPr>
        <w:t>Çocuk Psikolojisi, 17</w:t>
      </w:r>
      <w:r w:rsidRPr="0055397C">
        <w:rPr>
          <w:rFonts w:ascii="Palatino Linotype" w:hAnsi="Palatino Linotype"/>
          <w:sz w:val="22"/>
          <w:szCs w:val="22"/>
        </w:rPr>
        <w:t xml:space="preserve">, 24–31. </w:t>
      </w:r>
    </w:p>
    <w:p w14:paraId="308D25E8" w14:textId="77777777" w:rsidR="00E74ABD" w:rsidRDefault="00E74ABD" w:rsidP="0055397C">
      <w:pPr>
        <w:spacing w:before="120" w:after="120"/>
        <w:ind w:left="567" w:hanging="567"/>
        <w:jc w:val="both"/>
        <w:rPr>
          <w:rFonts w:ascii="Palatino Linotype" w:eastAsia="Calibri" w:hAnsi="Palatino Linotype"/>
          <w:sz w:val="22"/>
          <w:szCs w:val="22"/>
          <w:lang w:eastAsia="en-US"/>
        </w:rPr>
      </w:pPr>
    </w:p>
    <w:p w14:paraId="31F4138B" w14:textId="77777777" w:rsidR="006331EC" w:rsidRPr="006331EC" w:rsidRDefault="006331EC" w:rsidP="006331EC">
      <w:pPr>
        <w:pStyle w:val="GvdeMetni"/>
        <w:spacing w:before="120" w:after="120" w:line="249" w:lineRule="auto"/>
        <w:jc w:val="center"/>
        <w:rPr>
          <w:rFonts w:ascii="Palatino Linotype" w:hAnsi="Palatino Linotype"/>
          <w:b/>
          <w:sz w:val="22"/>
          <w:szCs w:val="22"/>
          <w:lang w:val="tr-TR"/>
        </w:rPr>
      </w:pPr>
      <w:r w:rsidRPr="006331EC">
        <w:rPr>
          <w:rFonts w:ascii="Palatino Linotype" w:hAnsi="Palatino Linotype"/>
          <w:b/>
          <w:sz w:val="22"/>
          <w:szCs w:val="22"/>
          <w:lang w:val="tr-TR"/>
        </w:rPr>
        <w:lastRenderedPageBreak/>
        <w:t>Ekler</w:t>
      </w:r>
    </w:p>
    <w:p w14:paraId="7B9E824D" w14:textId="5EF830BC" w:rsidR="006331EC" w:rsidRPr="006331EC" w:rsidRDefault="00C84883" w:rsidP="006331EC">
      <w:pPr>
        <w:pStyle w:val="GvdeMetni"/>
        <w:spacing w:before="120" w:after="120" w:line="249" w:lineRule="auto"/>
        <w:jc w:val="both"/>
        <w:rPr>
          <w:rFonts w:ascii="Palatino Linotype" w:hAnsi="Palatino Linotype"/>
          <w:sz w:val="22"/>
          <w:szCs w:val="22"/>
          <w:lang w:val="tr-TR"/>
        </w:rPr>
      </w:pPr>
      <w:r>
        <w:rPr>
          <w:rFonts w:ascii="Palatino Linotype" w:hAnsi="Palatino Linotype"/>
          <w:sz w:val="22"/>
          <w:szCs w:val="22"/>
          <w:lang w:val="tr-TR"/>
        </w:rPr>
        <w:t>Tam metinin</w:t>
      </w:r>
      <w:r w:rsidR="006331EC" w:rsidRPr="006331EC">
        <w:rPr>
          <w:rFonts w:ascii="Palatino Linotype" w:hAnsi="Palatino Linotype"/>
          <w:sz w:val="22"/>
          <w:szCs w:val="22"/>
          <w:lang w:val="tr-TR"/>
        </w:rPr>
        <w:t xml:space="preserve"> ana bölümleri içer</w:t>
      </w:r>
      <w:r w:rsidR="006331EC">
        <w:rPr>
          <w:rFonts w:ascii="Palatino Linotype" w:hAnsi="Palatino Linotype"/>
          <w:sz w:val="22"/>
          <w:szCs w:val="22"/>
          <w:lang w:val="tr-TR"/>
        </w:rPr>
        <w:t>i</w:t>
      </w:r>
      <w:r w:rsidR="006331EC" w:rsidRPr="006331EC">
        <w:rPr>
          <w:rFonts w:ascii="Palatino Linotype" w:hAnsi="Palatino Linotype"/>
          <w:sz w:val="22"/>
          <w:szCs w:val="22"/>
          <w:lang w:val="tr-TR"/>
        </w:rPr>
        <w:t>sinde hacim itibari ile verilmesi uygun olmayacak dokümanlar ekler kısmında verilebilir. Eklere metin içinde ek numarası ile atıf yapılmalı ekler kaynakçadan sonra ayrı bir sayfada “</w:t>
      </w:r>
      <w:r w:rsidR="006331EC">
        <w:rPr>
          <w:rFonts w:ascii="Palatino Linotype" w:hAnsi="Palatino Linotype"/>
          <w:sz w:val="22"/>
          <w:szCs w:val="22"/>
          <w:lang w:val="tr-TR"/>
        </w:rPr>
        <w:t>Ekler</w:t>
      </w:r>
      <w:r w:rsidR="006331EC" w:rsidRPr="006331EC">
        <w:rPr>
          <w:rFonts w:ascii="Palatino Linotype" w:hAnsi="Palatino Linotype"/>
          <w:sz w:val="22"/>
          <w:szCs w:val="22"/>
          <w:lang w:val="tr-TR"/>
        </w:rPr>
        <w:t>” başlığı açılarak ek numarası ve ek başlığı ile verilmelidir.</w:t>
      </w:r>
    </w:p>
    <w:sectPr w:rsidR="006331EC" w:rsidRPr="006331EC" w:rsidSect="008C580C">
      <w:headerReference w:type="even" r:id="rId11"/>
      <w:headerReference w:type="default" r:id="rId12"/>
      <w:footerReference w:type="even" r:id="rId13"/>
      <w:footerReference w:type="default" r:id="rId14"/>
      <w:footerReference w:type="first" r:id="rId15"/>
      <w:footnotePr>
        <w:numFmt w:val="chicago"/>
        <w:numRestart w:val="eachPage"/>
      </w:footnotePr>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CAD69" w14:textId="77777777" w:rsidR="00734718" w:rsidRDefault="00734718" w:rsidP="00D22AE4">
      <w:r>
        <w:separator/>
      </w:r>
    </w:p>
  </w:endnote>
  <w:endnote w:type="continuationSeparator" w:id="0">
    <w:p w14:paraId="7B2049CF" w14:textId="77777777" w:rsidR="00734718" w:rsidRDefault="00734718" w:rsidP="00D2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7C318" w14:textId="77777777" w:rsidR="009D6531" w:rsidRDefault="009D6531" w:rsidP="008C580C">
    <w:pPr>
      <w:pStyle w:val="Altbilgi"/>
      <w:jc w:val="center"/>
    </w:pPr>
    <w:r>
      <w:fldChar w:fldCharType="begin"/>
    </w:r>
    <w:r>
      <w:instrText>PAGE   \* MERGEFORMAT</w:instrText>
    </w:r>
    <w:r>
      <w:fldChar w:fldCharType="separate"/>
    </w:r>
    <w:r w:rsidR="000A1D4C">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5600A" w14:textId="77777777" w:rsidR="009D6531" w:rsidRDefault="009D6531">
    <w:pPr>
      <w:pStyle w:val="Altbilgi"/>
      <w:jc w:val="center"/>
    </w:pPr>
    <w:r>
      <w:rPr>
        <w:noProof/>
      </w:rPr>
      <w:fldChar w:fldCharType="begin"/>
    </w:r>
    <w:r>
      <w:rPr>
        <w:noProof/>
      </w:rPr>
      <w:instrText xml:space="preserve"> PAGE   \* MERGEFORMAT </w:instrText>
    </w:r>
    <w:r>
      <w:rPr>
        <w:noProof/>
      </w:rPr>
      <w:fldChar w:fldCharType="separate"/>
    </w:r>
    <w:r w:rsidR="000A1D4C">
      <w:rPr>
        <w:noProof/>
      </w:rPr>
      <w:t>7</w:t>
    </w:r>
    <w:r>
      <w:rPr>
        <w:noProof/>
      </w:rPr>
      <w:fldChar w:fldCharType="end"/>
    </w:r>
  </w:p>
  <w:p w14:paraId="48923055" w14:textId="77777777" w:rsidR="009D6531" w:rsidRDefault="009D65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A8B37" w14:textId="77777777" w:rsidR="009D6531" w:rsidRDefault="009D6531">
    <w:pPr>
      <w:pStyle w:val="Altbilgi"/>
      <w:jc w:val="center"/>
    </w:pPr>
    <w:r>
      <w:rPr>
        <w:noProof/>
      </w:rPr>
      <w:fldChar w:fldCharType="begin"/>
    </w:r>
    <w:r>
      <w:rPr>
        <w:noProof/>
      </w:rPr>
      <w:instrText xml:space="preserve"> PAGE   \* MERGEFORMAT </w:instrText>
    </w:r>
    <w:r>
      <w:rPr>
        <w:noProof/>
      </w:rPr>
      <w:fldChar w:fldCharType="separate"/>
    </w:r>
    <w:r w:rsidR="000A1D4C">
      <w:rPr>
        <w:noProof/>
      </w:rPr>
      <w:t>1</w:t>
    </w:r>
    <w:r>
      <w:rPr>
        <w:noProof/>
      </w:rPr>
      <w:fldChar w:fldCharType="end"/>
    </w:r>
  </w:p>
  <w:p w14:paraId="764BAA39" w14:textId="77777777" w:rsidR="009D6531" w:rsidRDefault="009D65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C46EC" w14:textId="77777777" w:rsidR="00734718" w:rsidRDefault="00734718" w:rsidP="00D22AE4">
      <w:r>
        <w:separator/>
      </w:r>
    </w:p>
  </w:footnote>
  <w:footnote w:type="continuationSeparator" w:id="0">
    <w:p w14:paraId="25AEDFCE" w14:textId="77777777" w:rsidR="00734718" w:rsidRDefault="00734718" w:rsidP="00D22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217" w14:textId="18B15F19" w:rsidR="009D6531" w:rsidRDefault="00F350F7" w:rsidP="00817E11">
    <w:pPr>
      <w:pStyle w:val="stbilgi"/>
      <w:jc w:val="center"/>
      <w:rPr>
        <w:rFonts w:ascii="Palatino Linotype" w:hAnsi="Palatino Linotype"/>
        <w:b/>
        <w:sz w:val="20"/>
        <w:szCs w:val="20"/>
      </w:rPr>
    </w:pPr>
    <w:r>
      <w:rPr>
        <w:rFonts w:ascii="Palatino Linotype" w:hAnsi="Palatino Linotype"/>
        <w:b/>
        <w:sz w:val="20"/>
        <w:szCs w:val="20"/>
      </w:rPr>
      <w:t>8</w:t>
    </w:r>
    <w:r w:rsidR="00817E11" w:rsidRPr="00C84883">
      <w:rPr>
        <w:rFonts w:ascii="Palatino Linotype" w:hAnsi="Palatino Linotype"/>
        <w:b/>
        <w:sz w:val="20"/>
        <w:szCs w:val="20"/>
      </w:rPr>
      <w:t>. Uluslararası Tarih Eğitimi Sempozyumu</w:t>
    </w:r>
    <w:r w:rsidR="00817E11">
      <w:rPr>
        <w:rFonts w:ascii="Palatino Linotype" w:hAnsi="Palatino Linotype"/>
        <w:b/>
        <w:sz w:val="20"/>
        <w:szCs w:val="20"/>
      </w:rPr>
      <w:t>/</w:t>
    </w:r>
    <w:r>
      <w:rPr>
        <w:rFonts w:ascii="Palatino Linotype" w:hAnsi="Palatino Linotype"/>
        <w:b/>
        <w:sz w:val="20"/>
        <w:szCs w:val="20"/>
      </w:rPr>
      <w:t>8</w:t>
    </w:r>
    <w:r w:rsidR="00817E11" w:rsidRPr="00C84883">
      <w:rPr>
        <w:rFonts w:ascii="Palatino Linotype" w:hAnsi="Palatino Linotype"/>
        <w:b/>
        <w:sz w:val="20"/>
        <w:szCs w:val="20"/>
      </w:rPr>
      <w:t xml:space="preserve">th International </w:t>
    </w:r>
    <w:proofErr w:type="spellStart"/>
    <w:r w:rsidR="00817E11" w:rsidRPr="00C84883">
      <w:rPr>
        <w:rFonts w:ascii="Palatino Linotype" w:hAnsi="Palatino Linotype"/>
        <w:b/>
        <w:sz w:val="20"/>
        <w:szCs w:val="20"/>
      </w:rPr>
      <w:t>Symposium</w:t>
    </w:r>
    <w:proofErr w:type="spellEnd"/>
    <w:r w:rsidR="00817E11" w:rsidRPr="00C84883">
      <w:rPr>
        <w:rFonts w:ascii="Palatino Linotype" w:hAnsi="Palatino Linotype"/>
        <w:b/>
        <w:sz w:val="20"/>
        <w:szCs w:val="20"/>
      </w:rPr>
      <w:t xml:space="preserve"> on </w:t>
    </w:r>
    <w:proofErr w:type="spellStart"/>
    <w:r w:rsidR="00817E11" w:rsidRPr="00C84883">
      <w:rPr>
        <w:rFonts w:ascii="Palatino Linotype" w:hAnsi="Palatino Linotype"/>
        <w:b/>
        <w:sz w:val="20"/>
        <w:szCs w:val="20"/>
      </w:rPr>
      <w:t>History</w:t>
    </w:r>
    <w:proofErr w:type="spellEnd"/>
    <w:r w:rsidR="00817E11" w:rsidRPr="00C84883">
      <w:rPr>
        <w:rFonts w:ascii="Palatino Linotype" w:hAnsi="Palatino Linotype"/>
        <w:b/>
        <w:sz w:val="20"/>
        <w:szCs w:val="20"/>
      </w:rPr>
      <w:t xml:space="preserve"> </w:t>
    </w:r>
    <w:proofErr w:type="spellStart"/>
    <w:r w:rsidR="00817E11" w:rsidRPr="00C84883">
      <w:rPr>
        <w:rFonts w:ascii="Palatino Linotype" w:hAnsi="Palatino Linotype"/>
        <w:b/>
        <w:sz w:val="20"/>
        <w:szCs w:val="20"/>
      </w:rPr>
      <w:t>Education</w:t>
    </w:r>
    <w:proofErr w:type="spellEnd"/>
  </w:p>
  <w:p w14:paraId="1C4C5485" w14:textId="77777777" w:rsidR="00817E11" w:rsidRPr="00817E11" w:rsidRDefault="00817E11" w:rsidP="00817E11">
    <w:pPr>
      <w:pStyle w:val="stbilgi"/>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5C124" w14:textId="77777777" w:rsidR="009D6531" w:rsidRPr="00A44805" w:rsidRDefault="009D6531" w:rsidP="00A44805">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025"/>
    <w:multiLevelType w:val="hybridMultilevel"/>
    <w:tmpl w:val="207A71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FF7C27"/>
    <w:multiLevelType w:val="hybridMultilevel"/>
    <w:tmpl w:val="F2FA19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24093"/>
    <w:multiLevelType w:val="hybridMultilevel"/>
    <w:tmpl w:val="01241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E17D62"/>
    <w:multiLevelType w:val="hybridMultilevel"/>
    <w:tmpl w:val="AE349C9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3D61BFC"/>
    <w:multiLevelType w:val="hybridMultilevel"/>
    <w:tmpl w:val="B0900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4E0995"/>
    <w:multiLevelType w:val="multilevel"/>
    <w:tmpl w:val="991E7D5A"/>
    <w:lvl w:ilvl="0">
      <w:start w:val="3"/>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5A4013"/>
    <w:multiLevelType w:val="hybridMultilevel"/>
    <w:tmpl w:val="496C365A"/>
    <w:lvl w:ilvl="0" w:tplc="E1E497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F9F2F84"/>
    <w:multiLevelType w:val="hybridMultilevel"/>
    <w:tmpl w:val="11402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3605BF"/>
    <w:multiLevelType w:val="hybridMultilevel"/>
    <w:tmpl w:val="1E62D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8833C2D"/>
    <w:multiLevelType w:val="hybridMultilevel"/>
    <w:tmpl w:val="98020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9A5C79"/>
    <w:multiLevelType w:val="hybridMultilevel"/>
    <w:tmpl w:val="616E28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0843691"/>
    <w:multiLevelType w:val="multilevel"/>
    <w:tmpl w:val="5D469E7A"/>
    <w:lvl w:ilvl="0">
      <w:start w:val="2"/>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41935489"/>
    <w:multiLevelType w:val="multilevel"/>
    <w:tmpl w:val="9B84B8E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164F68"/>
    <w:multiLevelType w:val="hybridMultilevel"/>
    <w:tmpl w:val="FC3AD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A77A04"/>
    <w:multiLevelType w:val="hybridMultilevel"/>
    <w:tmpl w:val="974E3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470C31"/>
    <w:multiLevelType w:val="hybridMultilevel"/>
    <w:tmpl w:val="16727912"/>
    <w:lvl w:ilvl="0" w:tplc="87F657C2">
      <w:start w:val="4"/>
      <w:numFmt w:val="decimal"/>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nsid w:val="4D45191B"/>
    <w:multiLevelType w:val="hybridMultilevel"/>
    <w:tmpl w:val="E46A76B4"/>
    <w:lvl w:ilvl="0" w:tplc="83BE8FC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CC1E69"/>
    <w:multiLevelType w:val="multilevel"/>
    <w:tmpl w:val="9B84B8E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4BE5157"/>
    <w:multiLevelType w:val="hybridMultilevel"/>
    <w:tmpl w:val="65ECB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412436"/>
    <w:multiLevelType w:val="hybridMultilevel"/>
    <w:tmpl w:val="04A466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FF2B10"/>
    <w:multiLevelType w:val="multilevel"/>
    <w:tmpl w:val="9B84B8E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DBC1618"/>
    <w:multiLevelType w:val="hybridMultilevel"/>
    <w:tmpl w:val="7A1C1B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78163405"/>
    <w:multiLevelType w:val="hybridMultilevel"/>
    <w:tmpl w:val="AE349C9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7"/>
  </w:num>
  <w:num w:numId="2">
    <w:abstractNumId w:val="5"/>
  </w:num>
  <w:num w:numId="3">
    <w:abstractNumId w:val="20"/>
  </w:num>
  <w:num w:numId="4">
    <w:abstractNumId w:val="12"/>
  </w:num>
  <w:num w:numId="5">
    <w:abstractNumId w:val="11"/>
  </w:num>
  <w:num w:numId="6">
    <w:abstractNumId w:val="15"/>
  </w:num>
  <w:num w:numId="7">
    <w:abstractNumId w:val="10"/>
  </w:num>
  <w:num w:numId="8">
    <w:abstractNumId w:val="19"/>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3"/>
  </w:num>
  <w:num w:numId="15">
    <w:abstractNumId w:val="7"/>
  </w:num>
  <w:num w:numId="16">
    <w:abstractNumId w:val="8"/>
  </w:num>
  <w:num w:numId="17">
    <w:abstractNumId w:val="18"/>
  </w:num>
  <w:num w:numId="18">
    <w:abstractNumId w:val="14"/>
  </w:num>
  <w:num w:numId="19">
    <w:abstractNumId w:val="16"/>
  </w:num>
  <w:num w:numId="20">
    <w:abstractNumId w:val="1"/>
  </w:num>
  <w:num w:numId="21">
    <w:abstractNumId w:val="6"/>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CwtDQ3NzewMDUwMDZU0lEKTi0uzszPAykwrAUA+VEQnSwAAAA="/>
  </w:docVars>
  <w:rsids>
    <w:rsidRoot w:val="00B769CA"/>
    <w:rsid w:val="0000090D"/>
    <w:rsid w:val="00004270"/>
    <w:rsid w:val="00004327"/>
    <w:rsid w:val="00007264"/>
    <w:rsid w:val="0001049D"/>
    <w:rsid w:val="00013099"/>
    <w:rsid w:val="000136AE"/>
    <w:rsid w:val="0001426D"/>
    <w:rsid w:val="000149CD"/>
    <w:rsid w:val="0001557B"/>
    <w:rsid w:val="0001780C"/>
    <w:rsid w:val="00022169"/>
    <w:rsid w:val="00022294"/>
    <w:rsid w:val="00023682"/>
    <w:rsid w:val="00026818"/>
    <w:rsid w:val="00030364"/>
    <w:rsid w:val="00032C07"/>
    <w:rsid w:val="00035271"/>
    <w:rsid w:val="00035AB8"/>
    <w:rsid w:val="00036D73"/>
    <w:rsid w:val="00036E50"/>
    <w:rsid w:val="000376BE"/>
    <w:rsid w:val="00042218"/>
    <w:rsid w:val="00042B5F"/>
    <w:rsid w:val="0004321A"/>
    <w:rsid w:val="00043514"/>
    <w:rsid w:val="00044C31"/>
    <w:rsid w:val="00046585"/>
    <w:rsid w:val="00046EF3"/>
    <w:rsid w:val="0004767C"/>
    <w:rsid w:val="00052E75"/>
    <w:rsid w:val="0005519F"/>
    <w:rsid w:val="00056492"/>
    <w:rsid w:val="00065C09"/>
    <w:rsid w:val="00070459"/>
    <w:rsid w:val="00071034"/>
    <w:rsid w:val="0007103D"/>
    <w:rsid w:val="000720B1"/>
    <w:rsid w:val="00073124"/>
    <w:rsid w:val="000734B5"/>
    <w:rsid w:val="00075BCA"/>
    <w:rsid w:val="000766D0"/>
    <w:rsid w:val="00077629"/>
    <w:rsid w:val="0007775B"/>
    <w:rsid w:val="000812BC"/>
    <w:rsid w:val="000823A9"/>
    <w:rsid w:val="00082D23"/>
    <w:rsid w:val="00084FF5"/>
    <w:rsid w:val="00090C2D"/>
    <w:rsid w:val="00090E67"/>
    <w:rsid w:val="000912F1"/>
    <w:rsid w:val="00093520"/>
    <w:rsid w:val="000940E4"/>
    <w:rsid w:val="000941F0"/>
    <w:rsid w:val="00095682"/>
    <w:rsid w:val="000975CB"/>
    <w:rsid w:val="000A1D4C"/>
    <w:rsid w:val="000A234E"/>
    <w:rsid w:val="000A3AEC"/>
    <w:rsid w:val="000A5E21"/>
    <w:rsid w:val="000A627A"/>
    <w:rsid w:val="000A66F7"/>
    <w:rsid w:val="000B018A"/>
    <w:rsid w:val="000B0DE1"/>
    <w:rsid w:val="000B17D4"/>
    <w:rsid w:val="000B273A"/>
    <w:rsid w:val="000B4047"/>
    <w:rsid w:val="000B6358"/>
    <w:rsid w:val="000B7EA5"/>
    <w:rsid w:val="000C2C07"/>
    <w:rsid w:val="000D0F38"/>
    <w:rsid w:val="000D1510"/>
    <w:rsid w:val="000D27C0"/>
    <w:rsid w:val="000E14D0"/>
    <w:rsid w:val="000E201F"/>
    <w:rsid w:val="000E4C08"/>
    <w:rsid w:val="000E71E4"/>
    <w:rsid w:val="000E75B5"/>
    <w:rsid w:val="000F0D2F"/>
    <w:rsid w:val="000F3787"/>
    <w:rsid w:val="001056C3"/>
    <w:rsid w:val="00105FB2"/>
    <w:rsid w:val="001064B5"/>
    <w:rsid w:val="00106A9B"/>
    <w:rsid w:val="00107C62"/>
    <w:rsid w:val="00112887"/>
    <w:rsid w:val="001151F4"/>
    <w:rsid w:val="0011726E"/>
    <w:rsid w:val="00117782"/>
    <w:rsid w:val="001251E2"/>
    <w:rsid w:val="001256A4"/>
    <w:rsid w:val="00130558"/>
    <w:rsid w:val="001414C2"/>
    <w:rsid w:val="0014395B"/>
    <w:rsid w:val="00145526"/>
    <w:rsid w:val="001465B8"/>
    <w:rsid w:val="00147784"/>
    <w:rsid w:val="00150D76"/>
    <w:rsid w:val="00150F13"/>
    <w:rsid w:val="0015244A"/>
    <w:rsid w:val="001539EC"/>
    <w:rsid w:val="00155AFE"/>
    <w:rsid w:val="00172009"/>
    <w:rsid w:val="001721B8"/>
    <w:rsid w:val="00177E7C"/>
    <w:rsid w:val="00180B01"/>
    <w:rsid w:val="00181F87"/>
    <w:rsid w:val="0018231B"/>
    <w:rsid w:val="00184EBE"/>
    <w:rsid w:val="0019034A"/>
    <w:rsid w:val="00190CAD"/>
    <w:rsid w:val="00191ACC"/>
    <w:rsid w:val="001926A2"/>
    <w:rsid w:val="00192E3D"/>
    <w:rsid w:val="00194E7E"/>
    <w:rsid w:val="00195C7B"/>
    <w:rsid w:val="00196457"/>
    <w:rsid w:val="001A02CC"/>
    <w:rsid w:val="001A4611"/>
    <w:rsid w:val="001A6177"/>
    <w:rsid w:val="001A617D"/>
    <w:rsid w:val="001A6BDA"/>
    <w:rsid w:val="001B54D1"/>
    <w:rsid w:val="001B6EBF"/>
    <w:rsid w:val="001B76C3"/>
    <w:rsid w:val="001C500D"/>
    <w:rsid w:val="001C72ED"/>
    <w:rsid w:val="001D01E9"/>
    <w:rsid w:val="001D11D3"/>
    <w:rsid w:val="001D1653"/>
    <w:rsid w:val="001D1B34"/>
    <w:rsid w:val="001D51A7"/>
    <w:rsid w:val="001D559E"/>
    <w:rsid w:val="001D6766"/>
    <w:rsid w:val="001D7827"/>
    <w:rsid w:val="001E1FEF"/>
    <w:rsid w:val="001E3C2B"/>
    <w:rsid w:val="001E3FB6"/>
    <w:rsid w:val="001E4F12"/>
    <w:rsid w:val="001E763C"/>
    <w:rsid w:val="001E7A7A"/>
    <w:rsid w:val="001F0F3D"/>
    <w:rsid w:val="001F3CA3"/>
    <w:rsid w:val="001F6431"/>
    <w:rsid w:val="001F7C5B"/>
    <w:rsid w:val="00200B7D"/>
    <w:rsid w:val="002052EF"/>
    <w:rsid w:val="002109F9"/>
    <w:rsid w:val="002110C9"/>
    <w:rsid w:val="002128B4"/>
    <w:rsid w:val="00213252"/>
    <w:rsid w:val="00214F43"/>
    <w:rsid w:val="0022401F"/>
    <w:rsid w:val="00225D85"/>
    <w:rsid w:val="0022648A"/>
    <w:rsid w:val="00227F9C"/>
    <w:rsid w:val="002337C6"/>
    <w:rsid w:val="002357FC"/>
    <w:rsid w:val="00237B28"/>
    <w:rsid w:val="0024148C"/>
    <w:rsid w:val="00242120"/>
    <w:rsid w:val="00242E25"/>
    <w:rsid w:val="00244A0F"/>
    <w:rsid w:val="002514F3"/>
    <w:rsid w:val="002533A5"/>
    <w:rsid w:val="002545F2"/>
    <w:rsid w:val="00255758"/>
    <w:rsid w:val="002631DA"/>
    <w:rsid w:val="002642B6"/>
    <w:rsid w:val="00266945"/>
    <w:rsid w:val="00271AC8"/>
    <w:rsid w:val="00272CF6"/>
    <w:rsid w:val="0027318B"/>
    <w:rsid w:val="00280F35"/>
    <w:rsid w:val="0028207A"/>
    <w:rsid w:val="00285E65"/>
    <w:rsid w:val="00286FD1"/>
    <w:rsid w:val="0028700A"/>
    <w:rsid w:val="00290D62"/>
    <w:rsid w:val="00292230"/>
    <w:rsid w:val="00294DC7"/>
    <w:rsid w:val="00295999"/>
    <w:rsid w:val="00297174"/>
    <w:rsid w:val="002A05A6"/>
    <w:rsid w:val="002A0A43"/>
    <w:rsid w:val="002A1D08"/>
    <w:rsid w:val="002A22F0"/>
    <w:rsid w:val="002A2A13"/>
    <w:rsid w:val="002A41F0"/>
    <w:rsid w:val="002A489C"/>
    <w:rsid w:val="002A6E36"/>
    <w:rsid w:val="002A71FD"/>
    <w:rsid w:val="002A7A1E"/>
    <w:rsid w:val="002B2641"/>
    <w:rsid w:val="002B4B65"/>
    <w:rsid w:val="002B739C"/>
    <w:rsid w:val="002B798C"/>
    <w:rsid w:val="002C01A6"/>
    <w:rsid w:val="002C0822"/>
    <w:rsid w:val="002C1172"/>
    <w:rsid w:val="002C297F"/>
    <w:rsid w:val="002C353D"/>
    <w:rsid w:val="002C456F"/>
    <w:rsid w:val="002C4BB7"/>
    <w:rsid w:val="002D410C"/>
    <w:rsid w:val="002D63D9"/>
    <w:rsid w:val="002E1EE5"/>
    <w:rsid w:val="002E3371"/>
    <w:rsid w:val="002E46F0"/>
    <w:rsid w:val="002E4BFA"/>
    <w:rsid w:val="002E6ED1"/>
    <w:rsid w:val="002F3AEC"/>
    <w:rsid w:val="002F5409"/>
    <w:rsid w:val="00301FE9"/>
    <w:rsid w:val="00305371"/>
    <w:rsid w:val="00306062"/>
    <w:rsid w:val="00307BE8"/>
    <w:rsid w:val="003134DD"/>
    <w:rsid w:val="0031487D"/>
    <w:rsid w:val="00317023"/>
    <w:rsid w:val="0032043D"/>
    <w:rsid w:val="00322451"/>
    <w:rsid w:val="00323771"/>
    <w:rsid w:val="00324DDB"/>
    <w:rsid w:val="00325902"/>
    <w:rsid w:val="00333EB5"/>
    <w:rsid w:val="003366BA"/>
    <w:rsid w:val="0033763E"/>
    <w:rsid w:val="00342277"/>
    <w:rsid w:val="0034285E"/>
    <w:rsid w:val="00342999"/>
    <w:rsid w:val="00342DBA"/>
    <w:rsid w:val="0034549E"/>
    <w:rsid w:val="0034576F"/>
    <w:rsid w:val="003469B9"/>
    <w:rsid w:val="00347E31"/>
    <w:rsid w:val="003535EF"/>
    <w:rsid w:val="00356C9F"/>
    <w:rsid w:val="00360DF5"/>
    <w:rsid w:val="003617C6"/>
    <w:rsid w:val="00365FDB"/>
    <w:rsid w:val="00371013"/>
    <w:rsid w:val="003714D7"/>
    <w:rsid w:val="003716F4"/>
    <w:rsid w:val="00371E66"/>
    <w:rsid w:val="003729B3"/>
    <w:rsid w:val="00376AB3"/>
    <w:rsid w:val="00376AEE"/>
    <w:rsid w:val="0037704C"/>
    <w:rsid w:val="00377B6C"/>
    <w:rsid w:val="00381B34"/>
    <w:rsid w:val="00384406"/>
    <w:rsid w:val="00391087"/>
    <w:rsid w:val="00392CA7"/>
    <w:rsid w:val="003943B8"/>
    <w:rsid w:val="003957FB"/>
    <w:rsid w:val="00397D8C"/>
    <w:rsid w:val="003A05CA"/>
    <w:rsid w:val="003A2A8F"/>
    <w:rsid w:val="003A3381"/>
    <w:rsid w:val="003A4F85"/>
    <w:rsid w:val="003A5693"/>
    <w:rsid w:val="003B1D55"/>
    <w:rsid w:val="003B2B5F"/>
    <w:rsid w:val="003B4F6E"/>
    <w:rsid w:val="003B5654"/>
    <w:rsid w:val="003B6DA6"/>
    <w:rsid w:val="003B7B7C"/>
    <w:rsid w:val="003B7E12"/>
    <w:rsid w:val="003C0189"/>
    <w:rsid w:val="003C1ACC"/>
    <w:rsid w:val="003C1C77"/>
    <w:rsid w:val="003C1D43"/>
    <w:rsid w:val="003C4395"/>
    <w:rsid w:val="003C540E"/>
    <w:rsid w:val="003C6F51"/>
    <w:rsid w:val="003C7633"/>
    <w:rsid w:val="003D7030"/>
    <w:rsid w:val="003E13EC"/>
    <w:rsid w:val="003E2808"/>
    <w:rsid w:val="003E39CE"/>
    <w:rsid w:val="003F07A7"/>
    <w:rsid w:val="003F2A28"/>
    <w:rsid w:val="003F4520"/>
    <w:rsid w:val="00404492"/>
    <w:rsid w:val="00404C02"/>
    <w:rsid w:val="004054A7"/>
    <w:rsid w:val="004063D1"/>
    <w:rsid w:val="004069B1"/>
    <w:rsid w:val="00410CE0"/>
    <w:rsid w:val="004125BF"/>
    <w:rsid w:val="00413E67"/>
    <w:rsid w:val="004161A8"/>
    <w:rsid w:val="0042038B"/>
    <w:rsid w:val="004206BD"/>
    <w:rsid w:val="00424FC8"/>
    <w:rsid w:val="00433E1B"/>
    <w:rsid w:val="00435A06"/>
    <w:rsid w:val="0044044F"/>
    <w:rsid w:val="004441E2"/>
    <w:rsid w:val="0044482B"/>
    <w:rsid w:val="00445918"/>
    <w:rsid w:val="0044663F"/>
    <w:rsid w:val="004467F0"/>
    <w:rsid w:val="00447E8F"/>
    <w:rsid w:val="00451EE2"/>
    <w:rsid w:val="00456EB2"/>
    <w:rsid w:val="00457C4B"/>
    <w:rsid w:val="004677D8"/>
    <w:rsid w:val="00467E8C"/>
    <w:rsid w:val="0047064D"/>
    <w:rsid w:val="004724C5"/>
    <w:rsid w:val="004733CC"/>
    <w:rsid w:val="00473805"/>
    <w:rsid w:val="00474E85"/>
    <w:rsid w:val="00475450"/>
    <w:rsid w:val="004810B4"/>
    <w:rsid w:val="00481564"/>
    <w:rsid w:val="00486A8F"/>
    <w:rsid w:val="004878CC"/>
    <w:rsid w:val="004906E0"/>
    <w:rsid w:val="004925F8"/>
    <w:rsid w:val="00495DE2"/>
    <w:rsid w:val="004961D5"/>
    <w:rsid w:val="0049739D"/>
    <w:rsid w:val="004A0946"/>
    <w:rsid w:val="004A1FAE"/>
    <w:rsid w:val="004A3B17"/>
    <w:rsid w:val="004A4328"/>
    <w:rsid w:val="004A4345"/>
    <w:rsid w:val="004A434E"/>
    <w:rsid w:val="004A69C7"/>
    <w:rsid w:val="004B0939"/>
    <w:rsid w:val="004B716D"/>
    <w:rsid w:val="004B7EF6"/>
    <w:rsid w:val="004C0E43"/>
    <w:rsid w:val="004C0F83"/>
    <w:rsid w:val="004C2029"/>
    <w:rsid w:val="004C592D"/>
    <w:rsid w:val="004D2791"/>
    <w:rsid w:val="004D2D51"/>
    <w:rsid w:val="004D393A"/>
    <w:rsid w:val="004D7155"/>
    <w:rsid w:val="004E207F"/>
    <w:rsid w:val="004E473A"/>
    <w:rsid w:val="004E5189"/>
    <w:rsid w:val="004E579A"/>
    <w:rsid w:val="004E6796"/>
    <w:rsid w:val="004E6FA3"/>
    <w:rsid w:val="004E7996"/>
    <w:rsid w:val="004F0073"/>
    <w:rsid w:val="004F0922"/>
    <w:rsid w:val="004F5434"/>
    <w:rsid w:val="004F54B5"/>
    <w:rsid w:val="004F766C"/>
    <w:rsid w:val="00505383"/>
    <w:rsid w:val="00507471"/>
    <w:rsid w:val="005122CB"/>
    <w:rsid w:val="005145B0"/>
    <w:rsid w:val="00515B03"/>
    <w:rsid w:val="00517605"/>
    <w:rsid w:val="00521876"/>
    <w:rsid w:val="00521B89"/>
    <w:rsid w:val="00522017"/>
    <w:rsid w:val="00523556"/>
    <w:rsid w:val="0052452D"/>
    <w:rsid w:val="005267A2"/>
    <w:rsid w:val="005268AA"/>
    <w:rsid w:val="00526FE5"/>
    <w:rsid w:val="00527E41"/>
    <w:rsid w:val="0053420D"/>
    <w:rsid w:val="0053611F"/>
    <w:rsid w:val="00536309"/>
    <w:rsid w:val="00537E1A"/>
    <w:rsid w:val="0054049D"/>
    <w:rsid w:val="00540785"/>
    <w:rsid w:val="00542D96"/>
    <w:rsid w:val="005439E0"/>
    <w:rsid w:val="00543DC2"/>
    <w:rsid w:val="00544604"/>
    <w:rsid w:val="00551E21"/>
    <w:rsid w:val="00551ED9"/>
    <w:rsid w:val="0055397C"/>
    <w:rsid w:val="005575B3"/>
    <w:rsid w:val="00560D02"/>
    <w:rsid w:val="00560E21"/>
    <w:rsid w:val="00562E26"/>
    <w:rsid w:val="0056562E"/>
    <w:rsid w:val="0056764E"/>
    <w:rsid w:val="00572203"/>
    <w:rsid w:val="005727B8"/>
    <w:rsid w:val="00573AB5"/>
    <w:rsid w:val="005745A1"/>
    <w:rsid w:val="00575B55"/>
    <w:rsid w:val="00575BF2"/>
    <w:rsid w:val="00576030"/>
    <w:rsid w:val="005802F5"/>
    <w:rsid w:val="005805E9"/>
    <w:rsid w:val="00583ABF"/>
    <w:rsid w:val="00583D6A"/>
    <w:rsid w:val="00586971"/>
    <w:rsid w:val="00590CD3"/>
    <w:rsid w:val="00593A77"/>
    <w:rsid w:val="005950DA"/>
    <w:rsid w:val="0059689D"/>
    <w:rsid w:val="005A185C"/>
    <w:rsid w:val="005A1F11"/>
    <w:rsid w:val="005A55DE"/>
    <w:rsid w:val="005A7E68"/>
    <w:rsid w:val="005A7FF7"/>
    <w:rsid w:val="005B2F92"/>
    <w:rsid w:val="005B3844"/>
    <w:rsid w:val="005B3EDA"/>
    <w:rsid w:val="005B4711"/>
    <w:rsid w:val="005C20CC"/>
    <w:rsid w:val="005C22FA"/>
    <w:rsid w:val="005C2CD1"/>
    <w:rsid w:val="005C38D7"/>
    <w:rsid w:val="005C52EB"/>
    <w:rsid w:val="005D196D"/>
    <w:rsid w:val="005D1B94"/>
    <w:rsid w:val="005D7760"/>
    <w:rsid w:val="005E143B"/>
    <w:rsid w:val="005E26A1"/>
    <w:rsid w:val="005E3EDC"/>
    <w:rsid w:val="005F0CBD"/>
    <w:rsid w:val="005F1A0C"/>
    <w:rsid w:val="005F2E43"/>
    <w:rsid w:val="005F4044"/>
    <w:rsid w:val="005F5603"/>
    <w:rsid w:val="005F5B77"/>
    <w:rsid w:val="005F7D61"/>
    <w:rsid w:val="00600EA3"/>
    <w:rsid w:val="00602ACE"/>
    <w:rsid w:val="00603A6F"/>
    <w:rsid w:val="00606DCC"/>
    <w:rsid w:val="006149B6"/>
    <w:rsid w:val="00623E78"/>
    <w:rsid w:val="00624AC4"/>
    <w:rsid w:val="00630195"/>
    <w:rsid w:val="00631379"/>
    <w:rsid w:val="00631DE3"/>
    <w:rsid w:val="006331EC"/>
    <w:rsid w:val="0063385F"/>
    <w:rsid w:val="006363C1"/>
    <w:rsid w:val="00637442"/>
    <w:rsid w:val="006405D0"/>
    <w:rsid w:val="0064077F"/>
    <w:rsid w:val="0064461D"/>
    <w:rsid w:val="006450B3"/>
    <w:rsid w:val="00645B8B"/>
    <w:rsid w:val="00647A00"/>
    <w:rsid w:val="0065055B"/>
    <w:rsid w:val="0065140F"/>
    <w:rsid w:val="006516BD"/>
    <w:rsid w:val="00652DA4"/>
    <w:rsid w:val="00653866"/>
    <w:rsid w:val="006552B6"/>
    <w:rsid w:val="00655872"/>
    <w:rsid w:val="00661089"/>
    <w:rsid w:val="006624A0"/>
    <w:rsid w:val="00663500"/>
    <w:rsid w:val="0066438B"/>
    <w:rsid w:val="00665985"/>
    <w:rsid w:val="00670B24"/>
    <w:rsid w:val="0067215F"/>
    <w:rsid w:val="0067221E"/>
    <w:rsid w:val="006723EB"/>
    <w:rsid w:val="00674121"/>
    <w:rsid w:val="00676B4B"/>
    <w:rsid w:val="00684A44"/>
    <w:rsid w:val="0069075A"/>
    <w:rsid w:val="00690CE4"/>
    <w:rsid w:val="00692F6E"/>
    <w:rsid w:val="00695D36"/>
    <w:rsid w:val="006A0BFA"/>
    <w:rsid w:val="006A1DAE"/>
    <w:rsid w:val="006A5FC9"/>
    <w:rsid w:val="006A6B80"/>
    <w:rsid w:val="006A7C2D"/>
    <w:rsid w:val="006A7D0A"/>
    <w:rsid w:val="006B1B37"/>
    <w:rsid w:val="006B1D30"/>
    <w:rsid w:val="006B305B"/>
    <w:rsid w:val="006B3784"/>
    <w:rsid w:val="006B5CED"/>
    <w:rsid w:val="006B6D79"/>
    <w:rsid w:val="006B7644"/>
    <w:rsid w:val="006C2AB7"/>
    <w:rsid w:val="006C2BAC"/>
    <w:rsid w:val="006C7679"/>
    <w:rsid w:val="006D1023"/>
    <w:rsid w:val="006D2960"/>
    <w:rsid w:val="006D300B"/>
    <w:rsid w:val="006D32B0"/>
    <w:rsid w:val="006D35AD"/>
    <w:rsid w:val="006D4B20"/>
    <w:rsid w:val="006D5354"/>
    <w:rsid w:val="006D78F2"/>
    <w:rsid w:val="006E1DAA"/>
    <w:rsid w:val="006E2C82"/>
    <w:rsid w:val="006E39B1"/>
    <w:rsid w:val="006E5F54"/>
    <w:rsid w:val="006F06CA"/>
    <w:rsid w:val="006F0B0F"/>
    <w:rsid w:val="006F1DE3"/>
    <w:rsid w:val="006F2C79"/>
    <w:rsid w:val="006F311C"/>
    <w:rsid w:val="006F41F0"/>
    <w:rsid w:val="006F5202"/>
    <w:rsid w:val="00700094"/>
    <w:rsid w:val="00702E38"/>
    <w:rsid w:val="0070383D"/>
    <w:rsid w:val="00704C43"/>
    <w:rsid w:val="00704F2B"/>
    <w:rsid w:val="00705763"/>
    <w:rsid w:val="00711A25"/>
    <w:rsid w:val="00713557"/>
    <w:rsid w:val="00713C3F"/>
    <w:rsid w:val="00713D7B"/>
    <w:rsid w:val="007140F4"/>
    <w:rsid w:val="00716607"/>
    <w:rsid w:val="007203BC"/>
    <w:rsid w:val="0072087D"/>
    <w:rsid w:val="00722CC4"/>
    <w:rsid w:val="00722CCD"/>
    <w:rsid w:val="00723B6B"/>
    <w:rsid w:val="00723C25"/>
    <w:rsid w:val="007259F2"/>
    <w:rsid w:val="00732F9B"/>
    <w:rsid w:val="00733465"/>
    <w:rsid w:val="00734718"/>
    <w:rsid w:val="00736679"/>
    <w:rsid w:val="0073733B"/>
    <w:rsid w:val="00740092"/>
    <w:rsid w:val="00745BD5"/>
    <w:rsid w:val="00745C74"/>
    <w:rsid w:val="00746617"/>
    <w:rsid w:val="0074661B"/>
    <w:rsid w:val="00752CEC"/>
    <w:rsid w:val="00753CDF"/>
    <w:rsid w:val="00753DEE"/>
    <w:rsid w:val="00754C1A"/>
    <w:rsid w:val="0075557E"/>
    <w:rsid w:val="00756E0E"/>
    <w:rsid w:val="007577AB"/>
    <w:rsid w:val="00757F79"/>
    <w:rsid w:val="00760C09"/>
    <w:rsid w:val="00760C85"/>
    <w:rsid w:val="0076202E"/>
    <w:rsid w:val="00762229"/>
    <w:rsid w:val="0076383F"/>
    <w:rsid w:val="007646D8"/>
    <w:rsid w:val="00765670"/>
    <w:rsid w:val="00766198"/>
    <w:rsid w:val="0077067F"/>
    <w:rsid w:val="00772E65"/>
    <w:rsid w:val="00773244"/>
    <w:rsid w:val="00774B0F"/>
    <w:rsid w:val="007778EF"/>
    <w:rsid w:val="00781554"/>
    <w:rsid w:val="007828BE"/>
    <w:rsid w:val="007859EF"/>
    <w:rsid w:val="0078631F"/>
    <w:rsid w:val="0078772D"/>
    <w:rsid w:val="00790188"/>
    <w:rsid w:val="00793CA9"/>
    <w:rsid w:val="00795819"/>
    <w:rsid w:val="007A4270"/>
    <w:rsid w:val="007A5877"/>
    <w:rsid w:val="007A5F08"/>
    <w:rsid w:val="007B0141"/>
    <w:rsid w:val="007B04AE"/>
    <w:rsid w:val="007B0D8A"/>
    <w:rsid w:val="007B1412"/>
    <w:rsid w:val="007B1EDF"/>
    <w:rsid w:val="007B1F2D"/>
    <w:rsid w:val="007B5308"/>
    <w:rsid w:val="007C660B"/>
    <w:rsid w:val="007C6843"/>
    <w:rsid w:val="007D014A"/>
    <w:rsid w:val="007D2050"/>
    <w:rsid w:val="007D2458"/>
    <w:rsid w:val="007D4E4C"/>
    <w:rsid w:val="007D4F80"/>
    <w:rsid w:val="007D66CB"/>
    <w:rsid w:val="007D6DCA"/>
    <w:rsid w:val="007E1AF1"/>
    <w:rsid w:val="007E3A1D"/>
    <w:rsid w:val="007E637A"/>
    <w:rsid w:val="007E69ED"/>
    <w:rsid w:val="007F2957"/>
    <w:rsid w:val="007F43D5"/>
    <w:rsid w:val="007F55FD"/>
    <w:rsid w:val="007F5C86"/>
    <w:rsid w:val="007F5CEA"/>
    <w:rsid w:val="007F6266"/>
    <w:rsid w:val="007F7D64"/>
    <w:rsid w:val="00800A7F"/>
    <w:rsid w:val="00801179"/>
    <w:rsid w:val="0080120F"/>
    <w:rsid w:val="008022D4"/>
    <w:rsid w:val="00803B66"/>
    <w:rsid w:val="0080488A"/>
    <w:rsid w:val="0080569F"/>
    <w:rsid w:val="00805802"/>
    <w:rsid w:val="0081111E"/>
    <w:rsid w:val="008125B7"/>
    <w:rsid w:val="0081664B"/>
    <w:rsid w:val="00817E11"/>
    <w:rsid w:val="008208DD"/>
    <w:rsid w:val="0082283A"/>
    <w:rsid w:val="00823199"/>
    <w:rsid w:val="00823795"/>
    <w:rsid w:val="008276EC"/>
    <w:rsid w:val="00830314"/>
    <w:rsid w:val="008303D0"/>
    <w:rsid w:val="008306B7"/>
    <w:rsid w:val="00831E0D"/>
    <w:rsid w:val="00834217"/>
    <w:rsid w:val="008373FC"/>
    <w:rsid w:val="00840628"/>
    <w:rsid w:val="008413F1"/>
    <w:rsid w:val="0084298E"/>
    <w:rsid w:val="008439BA"/>
    <w:rsid w:val="00843B52"/>
    <w:rsid w:val="00845119"/>
    <w:rsid w:val="00847A4D"/>
    <w:rsid w:val="00850DBD"/>
    <w:rsid w:val="0085184F"/>
    <w:rsid w:val="00851B2C"/>
    <w:rsid w:val="00852D57"/>
    <w:rsid w:val="008539D3"/>
    <w:rsid w:val="00854ECF"/>
    <w:rsid w:val="00861381"/>
    <w:rsid w:val="00861809"/>
    <w:rsid w:val="00861E4A"/>
    <w:rsid w:val="00863D54"/>
    <w:rsid w:val="008662E7"/>
    <w:rsid w:val="00870731"/>
    <w:rsid w:val="00873582"/>
    <w:rsid w:val="00873EBB"/>
    <w:rsid w:val="0087453A"/>
    <w:rsid w:val="008745A5"/>
    <w:rsid w:val="0087547C"/>
    <w:rsid w:val="00876AD6"/>
    <w:rsid w:val="00876EAE"/>
    <w:rsid w:val="00881B5B"/>
    <w:rsid w:val="008946FE"/>
    <w:rsid w:val="00896A23"/>
    <w:rsid w:val="00897AFC"/>
    <w:rsid w:val="008A2E5F"/>
    <w:rsid w:val="008A66F5"/>
    <w:rsid w:val="008A67B6"/>
    <w:rsid w:val="008A72D8"/>
    <w:rsid w:val="008A732E"/>
    <w:rsid w:val="008B1A97"/>
    <w:rsid w:val="008B4777"/>
    <w:rsid w:val="008B57E4"/>
    <w:rsid w:val="008B5CD5"/>
    <w:rsid w:val="008B7EB0"/>
    <w:rsid w:val="008C0702"/>
    <w:rsid w:val="008C3E74"/>
    <w:rsid w:val="008C4850"/>
    <w:rsid w:val="008C580C"/>
    <w:rsid w:val="008C6291"/>
    <w:rsid w:val="008C67F9"/>
    <w:rsid w:val="008C79ED"/>
    <w:rsid w:val="008D1396"/>
    <w:rsid w:val="008D1F3C"/>
    <w:rsid w:val="008D235D"/>
    <w:rsid w:val="008D30CB"/>
    <w:rsid w:val="008D3C79"/>
    <w:rsid w:val="008D5ECC"/>
    <w:rsid w:val="008D5FFC"/>
    <w:rsid w:val="008D79A7"/>
    <w:rsid w:val="008E0026"/>
    <w:rsid w:val="008E3638"/>
    <w:rsid w:val="008E45A5"/>
    <w:rsid w:val="008E4782"/>
    <w:rsid w:val="008E5FA4"/>
    <w:rsid w:val="008E7CBF"/>
    <w:rsid w:val="008F0316"/>
    <w:rsid w:val="008F070E"/>
    <w:rsid w:val="008F1FB6"/>
    <w:rsid w:val="008F20FA"/>
    <w:rsid w:val="008F2A56"/>
    <w:rsid w:val="008F39AD"/>
    <w:rsid w:val="008F44C8"/>
    <w:rsid w:val="008F461C"/>
    <w:rsid w:val="008F4715"/>
    <w:rsid w:val="008F5808"/>
    <w:rsid w:val="008F5F99"/>
    <w:rsid w:val="00900476"/>
    <w:rsid w:val="00900547"/>
    <w:rsid w:val="0090071A"/>
    <w:rsid w:val="00900B5F"/>
    <w:rsid w:val="00901C9B"/>
    <w:rsid w:val="00902E3E"/>
    <w:rsid w:val="00902FAA"/>
    <w:rsid w:val="00904820"/>
    <w:rsid w:val="0090705D"/>
    <w:rsid w:val="00910384"/>
    <w:rsid w:val="00910743"/>
    <w:rsid w:val="0091198E"/>
    <w:rsid w:val="00912DE6"/>
    <w:rsid w:val="00913CA3"/>
    <w:rsid w:val="00917049"/>
    <w:rsid w:val="0092032A"/>
    <w:rsid w:val="0092120A"/>
    <w:rsid w:val="0092550B"/>
    <w:rsid w:val="00925D1D"/>
    <w:rsid w:val="0092619A"/>
    <w:rsid w:val="00926B81"/>
    <w:rsid w:val="00927FA7"/>
    <w:rsid w:val="0093177D"/>
    <w:rsid w:val="00933121"/>
    <w:rsid w:val="009343A2"/>
    <w:rsid w:val="00934FF5"/>
    <w:rsid w:val="00936320"/>
    <w:rsid w:val="00936616"/>
    <w:rsid w:val="009377C0"/>
    <w:rsid w:val="009510C1"/>
    <w:rsid w:val="0095179E"/>
    <w:rsid w:val="009526BF"/>
    <w:rsid w:val="00953172"/>
    <w:rsid w:val="0095685C"/>
    <w:rsid w:val="00963830"/>
    <w:rsid w:val="009642C8"/>
    <w:rsid w:val="00964302"/>
    <w:rsid w:val="00965223"/>
    <w:rsid w:val="00966C4A"/>
    <w:rsid w:val="00971D8E"/>
    <w:rsid w:val="00976E07"/>
    <w:rsid w:val="0098143F"/>
    <w:rsid w:val="00982E28"/>
    <w:rsid w:val="00984653"/>
    <w:rsid w:val="009903D9"/>
    <w:rsid w:val="00990A7E"/>
    <w:rsid w:val="00990D2F"/>
    <w:rsid w:val="00993B50"/>
    <w:rsid w:val="00994542"/>
    <w:rsid w:val="00996DA2"/>
    <w:rsid w:val="009A004F"/>
    <w:rsid w:val="009A0334"/>
    <w:rsid w:val="009A117D"/>
    <w:rsid w:val="009A1615"/>
    <w:rsid w:val="009A2A88"/>
    <w:rsid w:val="009A45C0"/>
    <w:rsid w:val="009A51FA"/>
    <w:rsid w:val="009A5656"/>
    <w:rsid w:val="009B2DFC"/>
    <w:rsid w:val="009C3A96"/>
    <w:rsid w:val="009C3DB7"/>
    <w:rsid w:val="009C6323"/>
    <w:rsid w:val="009D39E3"/>
    <w:rsid w:val="009D50DD"/>
    <w:rsid w:val="009D5BA1"/>
    <w:rsid w:val="009D6531"/>
    <w:rsid w:val="009D727E"/>
    <w:rsid w:val="009E06F7"/>
    <w:rsid w:val="009E0919"/>
    <w:rsid w:val="009E0B5D"/>
    <w:rsid w:val="009E406A"/>
    <w:rsid w:val="009E46A7"/>
    <w:rsid w:val="009E513B"/>
    <w:rsid w:val="009E5E3B"/>
    <w:rsid w:val="009F2D67"/>
    <w:rsid w:val="009F48C5"/>
    <w:rsid w:val="009F5FD5"/>
    <w:rsid w:val="009F6236"/>
    <w:rsid w:val="009F708D"/>
    <w:rsid w:val="009F7F36"/>
    <w:rsid w:val="00A0089F"/>
    <w:rsid w:val="00A02C61"/>
    <w:rsid w:val="00A0349A"/>
    <w:rsid w:val="00A04A79"/>
    <w:rsid w:val="00A11853"/>
    <w:rsid w:val="00A134AA"/>
    <w:rsid w:val="00A13C8B"/>
    <w:rsid w:val="00A14907"/>
    <w:rsid w:val="00A14981"/>
    <w:rsid w:val="00A1557D"/>
    <w:rsid w:val="00A17E46"/>
    <w:rsid w:val="00A21052"/>
    <w:rsid w:val="00A23A16"/>
    <w:rsid w:val="00A256C4"/>
    <w:rsid w:val="00A25731"/>
    <w:rsid w:val="00A27377"/>
    <w:rsid w:val="00A309CA"/>
    <w:rsid w:val="00A31EEF"/>
    <w:rsid w:val="00A325CA"/>
    <w:rsid w:val="00A32870"/>
    <w:rsid w:val="00A334F3"/>
    <w:rsid w:val="00A34069"/>
    <w:rsid w:val="00A34271"/>
    <w:rsid w:val="00A35605"/>
    <w:rsid w:val="00A37CE4"/>
    <w:rsid w:val="00A40FCC"/>
    <w:rsid w:val="00A43E1E"/>
    <w:rsid w:val="00A44805"/>
    <w:rsid w:val="00A46EE7"/>
    <w:rsid w:val="00A471DC"/>
    <w:rsid w:val="00A47577"/>
    <w:rsid w:val="00A5257A"/>
    <w:rsid w:val="00A536C5"/>
    <w:rsid w:val="00A54255"/>
    <w:rsid w:val="00A576ED"/>
    <w:rsid w:val="00A6441D"/>
    <w:rsid w:val="00A71388"/>
    <w:rsid w:val="00A723D6"/>
    <w:rsid w:val="00A72DD0"/>
    <w:rsid w:val="00A73241"/>
    <w:rsid w:val="00A736DE"/>
    <w:rsid w:val="00A74E20"/>
    <w:rsid w:val="00A76529"/>
    <w:rsid w:val="00A8478C"/>
    <w:rsid w:val="00A85100"/>
    <w:rsid w:val="00A85D76"/>
    <w:rsid w:val="00A86197"/>
    <w:rsid w:val="00A90799"/>
    <w:rsid w:val="00A90DAB"/>
    <w:rsid w:val="00A942B3"/>
    <w:rsid w:val="00A943ED"/>
    <w:rsid w:val="00A964FE"/>
    <w:rsid w:val="00A97439"/>
    <w:rsid w:val="00A97928"/>
    <w:rsid w:val="00AA0DEE"/>
    <w:rsid w:val="00AA1357"/>
    <w:rsid w:val="00AA1451"/>
    <w:rsid w:val="00AA60BB"/>
    <w:rsid w:val="00AA7448"/>
    <w:rsid w:val="00AB09EA"/>
    <w:rsid w:val="00AB0ACB"/>
    <w:rsid w:val="00AB1895"/>
    <w:rsid w:val="00AB2841"/>
    <w:rsid w:val="00AB2BA3"/>
    <w:rsid w:val="00AB3C9E"/>
    <w:rsid w:val="00AB3DB3"/>
    <w:rsid w:val="00AB40FE"/>
    <w:rsid w:val="00AB418F"/>
    <w:rsid w:val="00AB523B"/>
    <w:rsid w:val="00AB5EBB"/>
    <w:rsid w:val="00AB6301"/>
    <w:rsid w:val="00AC0E0B"/>
    <w:rsid w:val="00AC1D02"/>
    <w:rsid w:val="00AC1EA6"/>
    <w:rsid w:val="00AC3541"/>
    <w:rsid w:val="00AC35A5"/>
    <w:rsid w:val="00AC3E34"/>
    <w:rsid w:val="00AC57F2"/>
    <w:rsid w:val="00AD0839"/>
    <w:rsid w:val="00AD2461"/>
    <w:rsid w:val="00AD2B84"/>
    <w:rsid w:val="00AD76E9"/>
    <w:rsid w:val="00AE0067"/>
    <w:rsid w:val="00AE114D"/>
    <w:rsid w:val="00AE346D"/>
    <w:rsid w:val="00AE349B"/>
    <w:rsid w:val="00AE3BCB"/>
    <w:rsid w:val="00AE5038"/>
    <w:rsid w:val="00AE6545"/>
    <w:rsid w:val="00AF4FF3"/>
    <w:rsid w:val="00B12338"/>
    <w:rsid w:val="00B1261B"/>
    <w:rsid w:val="00B128E3"/>
    <w:rsid w:val="00B12DF5"/>
    <w:rsid w:val="00B134CA"/>
    <w:rsid w:val="00B1531C"/>
    <w:rsid w:val="00B178AE"/>
    <w:rsid w:val="00B203F4"/>
    <w:rsid w:val="00B21CC4"/>
    <w:rsid w:val="00B228A4"/>
    <w:rsid w:val="00B24389"/>
    <w:rsid w:val="00B26F32"/>
    <w:rsid w:val="00B274B7"/>
    <w:rsid w:val="00B30103"/>
    <w:rsid w:val="00B3191B"/>
    <w:rsid w:val="00B3298A"/>
    <w:rsid w:val="00B34F4D"/>
    <w:rsid w:val="00B35C41"/>
    <w:rsid w:val="00B37615"/>
    <w:rsid w:val="00B37699"/>
    <w:rsid w:val="00B3788D"/>
    <w:rsid w:val="00B42219"/>
    <w:rsid w:val="00B43136"/>
    <w:rsid w:val="00B442B9"/>
    <w:rsid w:val="00B44C13"/>
    <w:rsid w:val="00B44E34"/>
    <w:rsid w:val="00B4742B"/>
    <w:rsid w:val="00B53E23"/>
    <w:rsid w:val="00B6039D"/>
    <w:rsid w:val="00B6226C"/>
    <w:rsid w:val="00B65F5E"/>
    <w:rsid w:val="00B72145"/>
    <w:rsid w:val="00B769CA"/>
    <w:rsid w:val="00B76D7D"/>
    <w:rsid w:val="00B81B1F"/>
    <w:rsid w:val="00B82630"/>
    <w:rsid w:val="00B837E8"/>
    <w:rsid w:val="00B85955"/>
    <w:rsid w:val="00B85A6F"/>
    <w:rsid w:val="00B91B4E"/>
    <w:rsid w:val="00B937B7"/>
    <w:rsid w:val="00B95623"/>
    <w:rsid w:val="00B95E8B"/>
    <w:rsid w:val="00BA38AD"/>
    <w:rsid w:val="00BA5877"/>
    <w:rsid w:val="00BB0383"/>
    <w:rsid w:val="00BB05BF"/>
    <w:rsid w:val="00BB28A8"/>
    <w:rsid w:val="00BB35EF"/>
    <w:rsid w:val="00BB3949"/>
    <w:rsid w:val="00BB71C4"/>
    <w:rsid w:val="00BC1B14"/>
    <w:rsid w:val="00BC6522"/>
    <w:rsid w:val="00BC6679"/>
    <w:rsid w:val="00BC740E"/>
    <w:rsid w:val="00BD102D"/>
    <w:rsid w:val="00BD1870"/>
    <w:rsid w:val="00BD50E5"/>
    <w:rsid w:val="00BD75A1"/>
    <w:rsid w:val="00BD7EFD"/>
    <w:rsid w:val="00BE40BC"/>
    <w:rsid w:val="00BE4DF3"/>
    <w:rsid w:val="00BE5FF9"/>
    <w:rsid w:val="00BE67B5"/>
    <w:rsid w:val="00BF07BF"/>
    <w:rsid w:val="00BF08F4"/>
    <w:rsid w:val="00BF4BA2"/>
    <w:rsid w:val="00BF71F1"/>
    <w:rsid w:val="00BF7EDF"/>
    <w:rsid w:val="00C00EFD"/>
    <w:rsid w:val="00C016CD"/>
    <w:rsid w:val="00C02637"/>
    <w:rsid w:val="00C03864"/>
    <w:rsid w:val="00C03E54"/>
    <w:rsid w:val="00C05382"/>
    <w:rsid w:val="00C06D6C"/>
    <w:rsid w:val="00C11C2C"/>
    <w:rsid w:val="00C12CB8"/>
    <w:rsid w:val="00C13914"/>
    <w:rsid w:val="00C141A0"/>
    <w:rsid w:val="00C1478F"/>
    <w:rsid w:val="00C15025"/>
    <w:rsid w:val="00C165A6"/>
    <w:rsid w:val="00C167EE"/>
    <w:rsid w:val="00C22D17"/>
    <w:rsid w:val="00C22E39"/>
    <w:rsid w:val="00C26C6C"/>
    <w:rsid w:val="00C31586"/>
    <w:rsid w:val="00C3418B"/>
    <w:rsid w:val="00C347E3"/>
    <w:rsid w:val="00C34BB0"/>
    <w:rsid w:val="00C35D07"/>
    <w:rsid w:val="00C36668"/>
    <w:rsid w:val="00C404E9"/>
    <w:rsid w:val="00C42DBC"/>
    <w:rsid w:val="00C43546"/>
    <w:rsid w:val="00C443FF"/>
    <w:rsid w:val="00C451B2"/>
    <w:rsid w:val="00C5136B"/>
    <w:rsid w:val="00C55C50"/>
    <w:rsid w:val="00C56071"/>
    <w:rsid w:val="00C56532"/>
    <w:rsid w:val="00C57328"/>
    <w:rsid w:val="00C5767C"/>
    <w:rsid w:val="00C60C4D"/>
    <w:rsid w:val="00C61395"/>
    <w:rsid w:val="00C61AAB"/>
    <w:rsid w:val="00C62ED4"/>
    <w:rsid w:val="00C6412C"/>
    <w:rsid w:val="00C64A57"/>
    <w:rsid w:val="00C659D6"/>
    <w:rsid w:val="00C65F30"/>
    <w:rsid w:val="00C709F9"/>
    <w:rsid w:val="00C71519"/>
    <w:rsid w:val="00C72D25"/>
    <w:rsid w:val="00C734AA"/>
    <w:rsid w:val="00C77BD6"/>
    <w:rsid w:val="00C80F3E"/>
    <w:rsid w:val="00C817EE"/>
    <w:rsid w:val="00C81DA7"/>
    <w:rsid w:val="00C8461F"/>
    <w:rsid w:val="00C84883"/>
    <w:rsid w:val="00C903D4"/>
    <w:rsid w:val="00C91B6B"/>
    <w:rsid w:val="00C927AD"/>
    <w:rsid w:val="00C928EE"/>
    <w:rsid w:val="00C940D0"/>
    <w:rsid w:val="00C947D8"/>
    <w:rsid w:val="00CA0387"/>
    <w:rsid w:val="00CA17C7"/>
    <w:rsid w:val="00CA1986"/>
    <w:rsid w:val="00CA20A4"/>
    <w:rsid w:val="00CA2874"/>
    <w:rsid w:val="00CA3BEC"/>
    <w:rsid w:val="00CA481C"/>
    <w:rsid w:val="00CA70AD"/>
    <w:rsid w:val="00CA746E"/>
    <w:rsid w:val="00CB23AA"/>
    <w:rsid w:val="00CB61D6"/>
    <w:rsid w:val="00CC0144"/>
    <w:rsid w:val="00CC30F8"/>
    <w:rsid w:val="00CC6910"/>
    <w:rsid w:val="00CC745A"/>
    <w:rsid w:val="00CC7F9A"/>
    <w:rsid w:val="00CD6C1C"/>
    <w:rsid w:val="00CE523D"/>
    <w:rsid w:val="00CE5735"/>
    <w:rsid w:val="00CE5D96"/>
    <w:rsid w:val="00CF1CB5"/>
    <w:rsid w:val="00CF20FD"/>
    <w:rsid w:val="00CF313C"/>
    <w:rsid w:val="00CF3AF8"/>
    <w:rsid w:val="00CF4CDB"/>
    <w:rsid w:val="00CF5569"/>
    <w:rsid w:val="00CF698E"/>
    <w:rsid w:val="00CF6F19"/>
    <w:rsid w:val="00CF78B2"/>
    <w:rsid w:val="00D0098B"/>
    <w:rsid w:val="00D034F0"/>
    <w:rsid w:val="00D045FE"/>
    <w:rsid w:val="00D10865"/>
    <w:rsid w:val="00D167D5"/>
    <w:rsid w:val="00D20342"/>
    <w:rsid w:val="00D2262D"/>
    <w:rsid w:val="00D22AE4"/>
    <w:rsid w:val="00D2362D"/>
    <w:rsid w:val="00D24F8A"/>
    <w:rsid w:val="00D2575C"/>
    <w:rsid w:val="00D25951"/>
    <w:rsid w:val="00D264D2"/>
    <w:rsid w:val="00D27DEC"/>
    <w:rsid w:val="00D27ECA"/>
    <w:rsid w:val="00D3088B"/>
    <w:rsid w:val="00D321BE"/>
    <w:rsid w:val="00D33627"/>
    <w:rsid w:val="00D33707"/>
    <w:rsid w:val="00D33832"/>
    <w:rsid w:val="00D3745F"/>
    <w:rsid w:val="00D41A61"/>
    <w:rsid w:val="00D42FB1"/>
    <w:rsid w:val="00D43C7C"/>
    <w:rsid w:val="00D46D71"/>
    <w:rsid w:val="00D5036C"/>
    <w:rsid w:val="00D53FF5"/>
    <w:rsid w:val="00D561DB"/>
    <w:rsid w:val="00D56558"/>
    <w:rsid w:val="00D57791"/>
    <w:rsid w:val="00D57BA7"/>
    <w:rsid w:val="00D61036"/>
    <w:rsid w:val="00D62410"/>
    <w:rsid w:val="00D633BD"/>
    <w:rsid w:val="00D636F0"/>
    <w:rsid w:val="00D645F5"/>
    <w:rsid w:val="00D646CF"/>
    <w:rsid w:val="00D7107F"/>
    <w:rsid w:val="00D721AD"/>
    <w:rsid w:val="00D75148"/>
    <w:rsid w:val="00D75829"/>
    <w:rsid w:val="00D767B2"/>
    <w:rsid w:val="00D815DD"/>
    <w:rsid w:val="00D84260"/>
    <w:rsid w:val="00D842EA"/>
    <w:rsid w:val="00D87C2A"/>
    <w:rsid w:val="00D96C95"/>
    <w:rsid w:val="00DA0BFF"/>
    <w:rsid w:val="00DA3128"/>
    <w:rsid w:val="00DA3185"/>
    <w:rsid w:val="00DA339C"/>
    <w:rsid w:val="00DA4325"/>
    <w:rsid w:val="00DA66BC"/>
    <w:rsid w:val="00DA6822"/>
    <w:rsid w:val="00DB0D66"/>
    <w:rsid w:val="00DB1129"/>
    <w:rsid w:val="00DB2A5D"/>
    <w:rsid w:val="00DB2BC8"/>
    <w:rsid w:val="00DB3BB6"/>
    <w:rsid w:val="00DB5566"/>
    <w:rsid w:val="00DB56B4"/>
    <w:rsid w:val="00DC0C07"/>
    <w:rsid w:val="00DC6013"/>
    <w:rsid w:val="00DC697B"/>
    <w:rsid w:val="00DC6DF5"/>
    <w:rsid w:val="00DC7357"/>
    <w:rsid w:val="00DD02BC"/>
    <w:rsid w:val="00DD4915"/>
    <w:rsid w:val="00DD54EB"/>
    <w:rsid w:val="00DD785E"/>
    <w:rsid w:val="00DE0E94"/>
    <w:rsid w:val="00DE174C"/>
    <w:rsid w:val="00DE1BAC"/>
    <w:rsid w:val="00DE3A71"/>
    <w:rsid w:val="00DE4B09"/>
    <w:rsid w:val="00DE6027"/>
    <w:rsid w:val="00DE6C1F"/>
    <w:rsid w:val="00DE7447"/>
    <w:rsid w:val="00DF4D85"/>
    <w:rsid w:val="00DF68F4"/>
    <w:rsid w:val="00DF70D6"/>
    <w:rsid w:val="00DF7635"/>
    <w:rsid w:val="00E03A31"/>
    <w:rsid w:val="00E06F11"/>
    <w:rsid w:val="00E11063"/>
    <w:rsid w:val="00E11070"/>
    <w:rsid w:val="00E11382"/>
    <w:rsid w:val="00E114A7"/>
    <w:rsid w:val="00E116A1"/>
    <w:rsid w:val="00E14EA6"/>
    <w:rsid w:val="00E1776C"/>
    <w:rsid w:val="00E17E7E"/>
    <w:rsid w:val="00E2086D"/>
    <w:rsid w:val="00E21296"/>
    <w:rsid w:val="00E21E27"/>
    <w:rsid w:val="00E24118"/>
    <w:rsid w:val="00E25C7E"/>
    <w:rsid w:val="00E27495"/>
    <w:rsid w:val="00E309BE"/>
    <w:rsid w:val="00E31199"/>
    <w:rsid w:val="00E336DE"/>
    <w:rsid w:val="00E40DB4"/>
    <w:rsid w:val="00E4132F"/>
    <w:rsid w:val="00E4243F"/>
    <w:rsid w:val="00E43196"/>
    <w:rsid w:val="00E47D3E"/>
    <w:rsid w:val="00E501C6"/>
    <w:rsid w:val="00E505A0"/>
    <w:rsid w:val="00E5124D"/>
    <w:rsid w:val="00E51257"/>
    <w:rsid w:val="00E53C38"/>
    <w:rsid w:val="00E554AA"/>
    <w:rsid w:val="00E6020E"/>
    <w:rsid w:val="00E613EA"/>
    <w:rsid w:val="00E620CE"/>
    <w:rsid w:val="00E64BC8"/>
    <w:rsid w:val="00E66EFD"/>
    <w:rsid w:val="00E70115"/>
    <w:rsid w:val="00E72875"/>
    <w:rsid w:val="00E74ABD"/>
    <w:rsid w:val="00E80C25"/>
    <w:rsid w:val="00E815A9"/>
    <w:rsid w:val="00E82C52"/>
    <w:rsid w:val="00E8395D"/>
    <w:rsid w:val="00E856D3"/>
    <w:rsid w:val="00E920AB"/>
    <w:rsid w:val="00E93A18"/>
    <w:rsid w:val="00E94148"/>
    <w:rsid w:val="00E95C0E"/>
    <w:rsid w:val="00E97797"/>
    <w:rsid w:val="00EA41A4"/>
    <w:rsid w:val="00EA5621"/>
    <w:rsid w:val="00EA6302"/>
    <w:rsid w:val="00EB1EB3"/>
    <w:rsid w:val="00EB251F"/>
    <w:rsid w:val="00EB3939"/>
    <w:rsid w:val="00EB7B61"/>
    <w:rsid w:val="00EC0412"/>
    <w:rsid w:val="00EC142C"/>
    <w:rsid w:val="00EC19D2"/>
    <w:rsid w:val="00EC1AE8"/>
    <w:rsid w:val="00EC3A45"/>
    <w:rsid w:val="00EC4178"/>
    <w:rsid w:val="00ED5EF1"/>
    <w:rsid w:val="00EE026A"/>
    <w:rsid w:val="00EE09A2"/>
    <w:rsid w:val="00EE0AEA"/>
    <w:rsid w:val="00EE1478"/>
    <w:rsid w:val="00EE303C"/>
    <w:rsid w:val="00EF0761"/>
    <w:rsid w:val="00EF14F0"/>
    <w:rsid w:val="00EF1D70"/>
    <w:rsid w:val="00EF32DB"/>
    <w:rsid w:val="00F01870"/>
    <w:rsid w:val="00F02E5A"/>
    <w:rsid w:val="00F03AF6"/>
    <w:rsid w:val="00F071DE"/>
    <w:rsid w:val="00F103C1"/>
    <w:rsid w:val="00F11C33"/>
    <w:rsid w:val="00F12F2B"/>
    <w:rsid w:val="00F1328A"/>
    <w:rsid w:val="00F14375"/>
    <w:rsid w:val="00F153C9"/>
    <w:rsid w:val="00F155DD"/>
    <w:rsid w:val="00F262AF"/>
    <w:rsid w:val="00F27830"/>
    <w:rsid w:val="00F32BF7"/>
    <w:rsid w:val="00F3377F"/>
    <w:rsid w:val="00F33FB0"/>
    <w:rsid w:val="00F347F7"/>
    <w:rsid w:val="00F350F7"/>
    <w:rsid w:val="00F36ED3"/>
    <w:rsid w:val="00F37A14"/>
    <w:rsid w:val="00F40802"/>
    <w:rsid w:val="00F446F2"/>
    <w:rsid w:val="00F473ED"/>
    <w:rsid w:val="00F51F21"/>
    <w:rsid w:val="00F531F5"/>
    <w:rsid w:val="00F55DF6"/>
    <w:rsid w:val="00F61D53"/>
    <w:rsid w:val="00F61FC1"/>
    <w:rsid w:val="00F65649"/>
    <w:rsid w:val="00F659E9"/>
    <w:rsid w:val="00F671C9"/>
    <w:rsid w:val="00F71CCD"/>
    <w:rsid w:val="00F71FFD"/>
    <w:rsid w:val="00F72634"/>
    <w:rsid w:val="00F74A95"/>
    <w:rsid w:val="00F754C2"/>
    <w:rsid w:val="00F761AC"/>
    <w:rsid w:val="00F7712F"/>
    <w:rsid w:val="00F821D3"/>
    <w:rsid w:val="00F84E86"/>
    <w:rsid w:val="00F8539A"/>
    <w:rsid w:val="00F857B4"/>
    <w:rsid w:val="00F87306"/>
    <w:rsid w:val="00F878B2"/>
    <w:rsid w:val="00F87BE9"/>
    <w:rsid w:val="00F9027C"/>
    <w:rsid w:val="00F911CE"/>
    <w:rsid w:val="00F97D45"/>
    <w:rsid w:val="00FA5916"/>
    <w:rsid w:val="00FA5F6F"/>
    <w:rsid w:val="00FA6C03"/>
    <w:rsid w:val="00FB4C5C"/>
    <w:rsid w:val="00FB6756"/>
    <w:rsid w:val="00FC28B6"/>
    <w:rsid w:val="00FC4372"/>
    <w:rsid w:val="00FC72BF"/>
    <w:rsid w:val="00FC795B"/>
    <w:rsid w:val="00FD0D1B"/>
    <w:rsid w:val="00FD2622"/>
    <w:rsid w:val="00FD41DA"/>
    <w:rsid w:val="00FD55D5"/>
    <w:rsid w:val="00FE3A51"/>
    <w:rsid w:val="00FE57FA"/>
    <w:rsid w:val="00FE6072"/>
    <w:rsid w:val="00FE62E4"/>
    <w:rsid w:val="00FF0039"/>
    <w:rsid w:val="00FF0166"/>
    <w:rsid w:val="00FF2652"/>
    <w:rsid w:val="00FF2F98"/>
    <w:rsid w:val="00FF4DB6"/>
    <w:rsid w:val="00FF5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1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E8"/>
    <w:rPr>
      <w:sz w:val="24"/>
      <w:szCs w:val="24"/>
    </w:rPr>
  </w:style>
  <w:style w:type="paragraph" w:styleId="Balk1">
    <w:name w:val="heading 1"/>
    <w:basedOn w:val="Normal"/>
    <w:next w:val="Normal"/>
    <w:link w:val="Balk1Char"/>
    <w:uiPriority w:val="9"/>
    <w:qFormat/>
    <w:rsid w:val="00BC74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qFormat/>
    <w:rsid w:val="000E75B5"/>
    <w:pPr>
      <w:outlineLvl w:val="1"/>
    </w:pPr>
    <w:rPr>
      <w:b/>
      <w:bCs/>
    </w:rPr>
  </w:style>
  <w:style w:type="paragraph" w:styleId="Balk3">
    <w:name w:val="heading 3"/>
    <w:basedOn w:val="Normal"/>
    <w:next w:val="Normal"/>
    <w:link w:val="Balk3Char"/>
    <w:uiPriority w:val="9"/>
    <w:semiHidden/>
    <w:unhideWhenUsed/>
    <w:qFormat/>
    <w:rsid w:val="0055397C"/>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740E"/>
    <w:rPr>
      <w:rFonts w:asciiTheme="majorHAnsi" w:eastAsiaTheme="majorEastAsia" w:hAnsiTheme="majorHAnsi" w:cstheme="majorBidi"/>
      <w:color w:val="365F91" w:themeColor="accent1" w:themeShade="BF"/>
      <w:sz w:val="32"/>
      <w:szCs w:val="32"/>
    </w:rPr>
  </w:style>
  <w:style w:type="table" w:styleId="TabloKlavuzu">
    <w:name w:val="Table Grid"/>
    <w:basedOn w:val="NormalTablo"/>
    <w:uiPriority w:val="59"/>
    <w:rsid w:val="002E3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unhideWhenUsed/>
    <w:rsid w:val="00D22AE4"/>
    <w:rPr>
      <w:sz w:val="20"/>
      <w:szCs w:val="20"/>
    </w:rPr>
  </w:style>
  <w:style w:type="character" w:customStyle="1" w:styleId="DipnotMetniChar">
    <w:name w:val="Dipnot Metni Char"/>
    <w:basedOn w:val="VarsaylanParagrafYazTipi"/>
    <w:link w:val="DipnotMetni"/>
    <w:uiPriority w:val="99"/>
    <w:semiHidden/>
    <w:rsid w:val="00D22AE4"/>
  </w:style>
  <w:style w:type="character" w:styleId="DipnotBavurusu">
    <w:name w:val="footnote reference"/>
    <w:uiPriority w:val="99"/>
    <w:semiHidden/>
    <w:unhideWhenUsed/>
    <w:rsid w:val="00D22AE4"/>
    <w:rPr>
      <w:vertAlign w:val="superscript"/>
    </w:rPr>
  </w:style>
  <w:style w:type="paragraph" w:styleId="stbilgi">
    <w:name w:val="header"/>
    <w:basedOn w:val="Normal"/>
    <w:link w:val="stbilgiChar"/>
    <w:uiPriority w:val="99"/>
    <w:unhideWhenUsed/>
    <w:rsid w:val="007D4E4C"/>
    <w:pPr>
      <w:tabs>
        <w:tab w:val="center" w:pos="4536"/>
        <w:tab w:val="right" w:pos="9072"/>
      </w:tabs>
    </w:pPr>
  </w:style>
  <w:style w:type="character" w:customStyle="1" w:styleId="stbilgiChar">
    <w:name w:val="Üstbilgi Char"/>
    <w:basedOn w:val="VarsaylanParagrafYazTipi"/>
    <w:link w:val="stbilgi"/>
    <w:uiPriority w:val="99"/>
    <w:rsid w:val="007D4E4C"/>
    <w:rPr>
      <w:sz w:val="24"/>
      <w:szCs w:val="24"/>
    </w:rPr>
  </w:style>
  <w:style w:type="paragraph" w:styleId="Altbilgi">
    <w:name w:val="footer"/>
    <w:basedOn w:val="Normal"/>
    <w:link w:val="AltbilgiChar"/>
    <w:uiPriority w:val="99"/>
    <w:unhideWhenUsed/>
    <w:rsid w:val="007D4E4C"/>
    <w:pPr>
      <w:tabs>
        <w:tab w:val="center" w:pos="4536"/>
        <w:tab w:val="right" w:pos="9072"/>
      </w:tabs>
    </w:pPr>
  </w:style>
  <w:style w:type="character" w:customStyle="1" w:styleId="AltbilgiChar">
    <w:name w:val="Altbilgi Char"/>
    <w:basedOn w:val="VarsaylanParagrafYazTipi"/>
    <w:link w:val="Altbilgi"/>
    <w:uiPriority w:val="99"/>
    <w:rsid w:val="007D4E4C"/>
    <w:rPr>
      <w:sz w:val="24"/>
      <w:szCs w:val="24"/>
    </w:rPr>
  </w:style>
  <w:style w:type="paragraph" w:styleId="GvdeMetni">
    <w:name w:val="Body Text"/>
    <w:basedOn w:val="Normal"/>
    <w:link w:val="GvdeMetniChar"/>
    <w:uiPriority w:val="1"/>
    <w:qFormat/>
    <w:rsid w:val="008125B7"/>
    <w:pPr>
      <w:widowControl w:val="0"/>
      <w:autoSpaceDE w:val="0"/>
      <w:autoSpaceDN w:val="0"/>
    </w:pPr>
    <w:rPr>
      <w:sz w:val="21"/>
      <w:szCs w:val="21"/>
      <w:lang w:val="en-US" w:eastAsia="en-US"/>
    </w:rPr>
  </w:style>
  <w:style w:type="character" w:customStyle="1" w:styleId="GvdeMetniChar">
    <w:name w:val="Gövde Metni Char"/>
    <w:basedOn w:val="VarsaylanParagrafYazTipi"/>
    <w:link w:val="GvdeMetni"/>
    <w:uiPriority w:val="1"/>
    <w:rsid w:val="008125B7"/>
    <w:rPr>
      <w:sz w:val="21"/>
      <w:szCs w:val="21"/>
      <w:lang w:val="en-US" w:eastAsia="en-US"/>
    </w:rPr>
  </w:style>
  <w:style w:type="character" w:styleId="Kpr">
    <w:name w:val="Hyperlink"/>
    <w:basedOn w:val="VarsaylanParagrafYazTipi"/>
    <w:uiPriority w:val="99"/>
    <w:unhideWhenUsed/>
    <w:rsid w:val="00BC740E"/>
    <w:rPr>
      <w:color w:val="0000FF" w:themeColor="hyperlink"/>
      <w:u w:val="single"/>
    </w:rPr>
  </w:style>
  <w:style w:type="paragraph" w:styleId="ListeParagraf">
    <w:name w:val="List Paragraph"/>
    <w:basedOn w:val="Normal"/>
    <w:uiPriority w:val="34"/>
    <w:qFormat/>
    <w:rsid w:val="00DD4915"/>
    <w:pPr>
      <w:ind w:left="720"/>
      <w:contextualSpacing/>
    </w:pPr>
  </w:style>
  <w:style w:type="table" w:customStyle="1" w:styleId="TabloKlavuzu7">
    <w:name w:val="Tablo Kılavuzu7"/>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uiPriority w:val="99"/>
    <w:semiHidden/>
    <w:unhideWhenUsed/>
    <w:rsid w:val="009F708D"/>
    <w:rPr>
      <w:sz w:val="16"/>
      <w:szCs w:val="16"/>
    </w:rPr>
  </w:style>
  <w:style w:type="paragraph" w:customStyle="1" w:styleId="paraf">
    <w:name w:val="paraf"/>
    <w:basedOn w:val="Normal"/>
    <w:rsid w:val="00723B6B"/>
    <w:pPr>
      <w:spacing w:before="100" w:beforeAutospacing="1" w:after="100" w:afterAutospacing="1"/>
    </w:pPr>
  </w:style>
  <w:style w:type="table" w:customStyle="1" w:styleId="AkKlavuz-Vurgu11">
    <w:name w:val="Açık Kılavuz - Vurgu 11"/>
    <w:basedOn w:val="NormalTablo"/>
    <w:uiPriority w:val="62"/>
    <w:rsid w:val="00723B6B"/>
    <w:rPr>
      <w:rFonts w:ascii="Calibri" w:eastAsia="Calibri" w:hAnsi="Calibri" w:cs="Arial"/>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723B6B"/>
  </w:style>
  <w:style w:type="character" w:styleId="Vurgu">
    <w:name w:val="Emphasis"/>
    <w:basedOn w:val="VarsaylanParagrafYazTipi"/>
    <w:uiPriority w:val="20"/>
    <w:qFormat/>
    <w:rsid w:val="00723B6B"/>
    <w:rPr>
      <w:i/>
      <w:iCs/>
    </w:rPr>
  </w:style>
  <w:style w:type="paragraph" w:customStyle="1" w:styleId="Default">
    <w:name w:val="Default"/>
    <w:rsid w:val="00551E21"/>
    <w:pPr>
      <w:autoSpaceDE w:val="0"/>
      <w:autoSpaceDN w:val="0"/>
      <w:adjustRightInd w:val="0"/>
    </w:pPr>
    <w:rPr>
      <w:rFonts w:eastAsiaTheme="minorHAnsi"/>
      <w:color w:val="000000"/>
      <w:sz w:val="24"/>
      <w:szCs w:val="24"/>
      <w:lang w:eastAsia="en-US"/>
    </w:rPr>
  </w:style>
  <w:style w:type="table" w:customStyle="1" w:styleId="Stil1">
    <w:name w:val="Stil1"/>
    <w:basedOn w:val="NormalTablo"/>
    <w:uiPriority w:val="99"/>
    <w:rsid w:val="00214F43"/>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rsid w:val="006D32B0"/>
    <w:rPr>
      <w:sz w:val="20"/>
      <w:szCs w:val="20"/>
    </w:rPr>
  </w:style>
  <w:style w:type="character" w:customStyle="1" w:styleId="AklamaMetniChar">
    <w:name w:val="Açıklama Metni Char"/>
    <w:basedOn w:val="VarsaylanParagrafYazTipi"/>
    <w:link w:val="AklamaMetni"/>
    <w:uiPriority w:val="99"/>
    <w:semiHidden/>
    <w:rsid w:val="006D32B0"/>
  </w:style>
  <w:style w:type="paragraph" w:styleId="AklamaKonusu">
    <w:name w:val="annotation subject"/>
    <w:basedOn w:val="AklamaMetni"/>
    <w:next w:val="AklamaMetni"/>
    <w:link w:val="AklamaKonusuChar"/>
    <w:uiPriority w:val="99"/>
    <w:semiHidden/>
    <w:unhideWhenUsed/>
    <w:rsid w:val="006D32B0"/>
    <w:rPr>
      <w:b/>
      <w:bCs/>
    </w:rPr>
  </w:style>
  <w:style w:type="character" w:customStyle="1" w:styleId="AklamaKonusuChar">
    <w:name w:val="Açıklama Konusu Char"/>
    <w:basedOn w:val="AklamaMetniChar"/>
    <w:link w:val="AklamaKonusu"/>
    <w:uiPriority w:val="99"/>
    <w:semiHidden/>
    <w:rsid w:val="006D32B0"/>
    <w:rPr>
      <w:b/>
      <w:bCs/>
    </w:rPr>
  </w:style>
  <w:style w:type="paragraph" w:styleId="BalonMetni">
    <w:name w:val="Balloon Text"/>
    <w:basedOn w:val="Normal"/>
    <w:link w:val="BalonMetniChar"/>
    <w:uiPriority w:val="99"/>
    <w:semiHidden/>
    <w:unhideWhenUsed/>
    <w:rsid w:val="006D32B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2B0"/>
    <w:rPr>
      <w:rFonts w:ascii="Segoe UI" w:hAnsi="Segoe UI" w:cs="Segoe UI"/>
      <w:sz w:val="18"/>
      <w:szCs w:val="18"/>
    </w:rPr>
  </w:style>
  <w:style w:type="character" w:customStyle="1" w:styleId="Balk3Char">
    <w:name w:val="Başlık 3 Char"/>
    <w:basedOn w:val="VarsaylanParagrafYazTipi"/>
    <w:link w:val="Balk3"/>
    <w:uiPriority w:val="9"/>
    <w:semiHidden/>
    <w:rsid w:val="0055397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E8"/>
    <w:rPr>
      <w:sz w:val="24"/>
      <w:szCs w:val="24"/>
    </w:rPr>
  </w:style>
  <w:style w:type="paragraph" w:styleId="Balk1">
    <w:name w:val="heading 1"/>
    <w:basedOn w:val="Normal"/>
    <w:next w:val="Normal"/>
    <w:link w:val="Balk1Char"/>
    <w:uiPriority w:val="9"/>
    <w:qFormat/>
    <w:rsid w:val="00BC74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qFormat/>
    <w:rsid w:val="000E75B5"/>
    <w:pPr>
      <w:outlineLvl w:val="1"/>
    </w:pPr>
    <w:rPr>
      <w:b/>
      <w:bCs/>
    </w:rPr>
  </w:style>
  <w:style w:type="paragraph" w:styleId="Balk3">
    <w:name w:val="heading 3"/>
    <w:basedOn w:val="Normal"/>
    <w:next w:val="Normal"/>
    <w:link w:val="Balk3Char"/>
    <w:uiPriority w:val="9"/>
    <w:semiHidden/>
    <w:unhideWhenUsed/>
    <w:qFormat/>
    <w:rsid w:val="0055397C"/>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740E"/>
    <w:rPr>
      <w:rFonts w:asciiTheme="majorHAnsi" w:eastAsiaTheme="majorEastAsia" w:hAnsiTheme="majorHAnsi" w:cstheme="majorBidi"/>
      <w:color w:val="365F91" w:themeColor="accent1" w:themeShade="BF"/>
      <w:sz w:val="32"/>
      <w:szCs w:val="32"/>
    </w:rPr>
  </w:style>
  <w:style w:type="table" w:styleId="TabloKlavuzu">
    <w:name w:val="Table Grid"/>
    <w:basedOn w:val="NormalTablo"/>
    <w:uiPriority w:val="59"/>
    <w:rsid w:val="002E3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semiHidden/>
    <w:unhideWhenUsed/>
    <w:rsid w:val="00D22AE4"/>
    <w:rPr>
      <w:sz w:val="20"/>
      <w:szCs w:val="20"/>
    </w:rPr>
  </w:style>
  <w:style w:type="character" w:customStyle="1" w:styleId="DipnotMetniChar">
    <w:name w:val="Dipnot Metni Char"/>
    <w:basedOn w:val="VarsaylanParagrafYazTipi"/>
    <w:link w:val="DipnotMetni"/>
    <w:uiPriority w:val="99"/>
    <w:semiHidden/>
    <w:rsid w:val="00D22AE4"/>
  </w:style>
  <w:style w:type="character" w:styleId="DipnotBavurusu">
    <w:name w:val="footnote reference"/>
    <w:uiPriority w:val="99"/>
    <w:semiHidden/>
    <w:unhideWhenUsed/>
    <w:rsid w:val="00D22AE4"/>
    <w:rPr>
      <w:vertAlign w:val="superscript"/>
    </w:rPr>
  </w:style>
  <w:style w:type="paragraph" w:styleId="stbilgi">
    <w:name w:val="header"/>
    <w:basedOn w:val="Normal"/>
    <w:link w:val="stbilgiChar"/>
    <w:uiPriority w:val="99"/>
    <w:unhideWhenUsed/>
    <w:rsid w:val="007D4E4C"/>
    <w:pPr>
      <w:tabs>
        <w:tab w:val="center" w:pos="4536"/>
        <w:tab w:val="right" w:pos="9072"/>
      </w:tabs>
    </w:pPr>
  </w:style>
  <w:style w:type="character" w:customStyle="1" w:styleId="stbilgiChar">
    <w:name w:val="Üstbilgi Char"/>
    <w:basedOn w:val="VarsaylanParagrafYazTipi"/>
    <w:link w:val="stbilgi"/>
    <w:uiPriority w:val="99"/>
    <w:rsid w:val="007D4E4C"/>
    <w:rPr>
      <w:sz w:val="24"/>
      <w:szCs w:val="24"/>
    </w:rPr>
  </w:style>
  <w:style w:type="paragraph" w:styleId="Altbilgi">
    <w:name w:val="footer"/>
    <w:basedOn w:val="Normal"/>
    <w:link w:val="AltbilgiChar"/>
    <w:uiPriority w:val="99"/>
    <w:unhideWhenUsed/>
    <w:rsid w:val="007D4E4C"/>
    <w:pPr>
      <w:tabs>
        <w:tab w:val="center" w:pos="4536"/>
        <w:tab w:val="right" w:pos="9072"/>
      </w:tabs>
    </w:pPr>
  </w:style>
  <w:style w:type="character" w:customStyle="1" w:styleId="AltbilgiChar">
    <w:name w:val="Altbilgi Char"/>
    <w:basedOn w:val="VarsaylanParagrafYazTipi"/>
    <w:link w:val="Altbilgi"/>
    <w:uiPriority w:val="99"/>
    <w:rsid w:val="007D4E4C"/>
    <w:rPr>
      <w:sz w:val="24"/>
      <w:szCs w:val="24"/>
    </w:rPr>
  </w:style>
  <w:style w:type="paragraph" w:styleId="GvdeMetni">
    <w:name w:val="Body Text"/>
    <w:basedOn w:val="Normal"/>
    <w:link w:val="GvdeMetniChar"/>
    <w:uiPriority w:val="1"/>
    <w:qFormat/>
    <w:rsid w:val="008125B7"/>
    <w:pPr>
      <w:widowControl w:val="0"/>
      <w:autoSpaceDE w:val="0"/>
      <w:autoSpaceDN w:val="0"/>
    </w:pPr>
    <w:rPr>
      <w:sz w:val="21"/>
      <w:szCs w:val="21"/>
      <w:lang w:val="en-US" w:eastAsia="en-US"/>
    </w:rPr>
  </w:style>
  <w:style w:type="character" w:customStyle="1" w:styleId="GvdeMetniChar">
    <w:name w:val="Gövde Metni Char"/>
    <w:basedOn w:val="VarsaylanParagrafYazTipi"/>
    <w:link w:val="GvdeMetni"/>
    <w:uiPriority w:val="1"/>
    <w:rsid w:val="008125B7"/>
    <w:rPr>
      <w:sz w:val="21"/>
      <w:szCs w:val="21"/>
      <w:lang w:val="en-US" w:eastAsia="en-US"/>
    </w:rPr>
  </w:style>
  <w:style w:type="character" w:styleId="Kpr">
    <w:name w:val="Hyperlink"/>
    <w:basedOn w:val="VarsaylanParagrafYazTipi"/>
    <w:uiPriority w:val="99"/>
    <w:unhideWhenUsed/>
    <w:rsid w:val="00BC740E"/>
    <w:rPr>
      <w:color w:val="0000FF" w:themeColor="hyperlink"/>
      <w:u w:val="single"/>
    </w:rPr>
  </w:style>
  <w:style w:type="paragraph" w:styleId="ListeParagraf">
    <w:name w:val="List Paragraph"/>
    <w:basedOn w:val="Normal"/>
    <w:uiPriority w:val="34"/>
    <w:qFormat/>
    <w:rsid w:val="00DD4915"/>
    <w:pPr>
      <w:ind w:left="720"/>
      <w:contextualSpacing/>
    </w:pPr>
  </w:style>
  <w:style w:type="table" w:customStyle="1" w:styleId="TabloKlavuzu7">
    <w:name w:val="Tablo Kılavuzu7"/>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153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uiPriority w:val="99"/>
    <w:semiHidden/>
    <w:unhideWhenUsed/>
    <w:rsid w:val="009F708D"/>
    <w:rPr>
      <w:sz w:val="16"/>
      <w:szCs w:val="16"/>
    </w:rPr>
  </w:style>
  <w:style w:type="paragraph" w:customStyle="1" w:styleId="paraf">
    <w:name w:val="paraf"/>
    <w:basedOn w:val="Normal"/>
    <w:rsid w:val="00723B6B"/>
    <w:pPr>
      <w:spacing w:before="100" w:beforeAutospacing="1" w:after="100" w:afterAutospacing="1"/>
    </w:pPr>
  </w:style>
  <w:style w:type="table" w:customStyle="1" w:styleId="AkKlavuz-Vurgu11">
    <w:name w:val="Açık Kılavuz - Vurgu 11"/>
    <w:basedOn w:val="NormalTablo"/>
    <w:uiPriority w:val="62"/>
    <w:rsid w:val="00723B6B"/>
    <w:rPr>
      <w:rFonts w:ascii="Calibri" w:eastAsia="Calibri" w:hAnsi="Calibri" w:cs="Arial"/>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723B6B"/>
  </w:style>
  <w:style w:type="character" w:styleId="Vurgu">
    <w:name w:val="Emphasis"/>
    <w:basedOn w:val="VarsaylanParagrafYazTipi"/>
    <w:uiPriority w:val="20"/>
    <w:qFormat/>
    <w:rsid w:val="00723B6B"/>
    <w:rPr>
      <w:i/>
      <w:iCs/>
    </w:rPr>
  </w:style>
  <w:style w:type="paragraph" w:customStyle="1" w:styleId="Default">
    <w:name w:val="Default"/>
    <w:rsid w:val="00551E21"/>
    <w:pPr>
      <w:autoSpaceDE w:val="0"/>
      <w:autoSpaceDN w:val="0"/>
      <w:adjustRightInd w:val="0"/>
    </w:pPr>
    <w:rPr>
      <w:rFonts w:eastAsiaTheme="minorHAnsi"/>
      <w:color w:val="000000"/>
      <w:sz w:val="24"/>
      <w:szCs w:val="24"/>
      <w:lang w:eastAsia="en-US"/>
    </w:rPr>
  </w:style>
  <w:style w:type="table" w:customStyle="1" w:styleId="Stil1">
    <w:name w:val="Stil1"/>
    <w:basedOn w:val="NormalTablo"/>
    <w:uiPriority w:val="99"/>
    <w:rsid w:val="00214F43"/>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rsid w:val="006D32B0"/>
    <w:rPr>
      <w:sz w:val="20"/>
      <w:szCs w:val="20"/>
    </w:rPr>
  </w:style>
  <w:style w:type="character" w:customStyle="1" w:styleId="AklamaMetniChar">
    <w:name w:val="Açıklama Metni Char"/>
    <w:basedOn w:val="VarsaylanParagrafYazTipi"/>
    <w:link w:val="AklamaMetni"/>
    <w:uiPriority w:val="99"/>
    <w:semiHidden/>
    <w:rsid w:val="006D32B0"/>
  </w:style>
  <w:style w:type="paragraph" w:styleId="AklamaKonusu">
    <w:name w:val="annotation subject"/>
    <w:basedOn w:val="AklamaMetni"/>
    <w:next w:val="AklamaMetni"/>
    <w:link w:val="AklamaKonusuChar"/>
    <w:uiPriority w:val="99"/>
    <w:semiHidden/>
    <w:unhideWhenUsed/>
    <w:rsid w:val="006D32B0"/>
    <w:rPr>
      <w:b/>
      <w:bCs/>
    </w:rPr>
  </w:style>
  <w:style w:type="character" w:customStyle="1" w:styleId="AklamaKonusuChar">
    <w:name w:val="Açıklama Konusu Char"/>
    <w:basedOn w:val="AklamaMetniChar"/>
    <w:link w:val="AklamaKonusu"/>
    <w:uiPriority w:val="99"/>
    <w:semiHidden/>
    <w:rsid w:val="006D32B0"/>
    <w:rPr>
      <w:b/>
      <w:bCs/>
    </w:rPr>
  </w:style>
  <w:style w:type="paragraph" w:styleId="BalonMetni">
    <w:name w:val="Balloon Text"/>
    <w:basedOn w:val="Normal"/>
    <w:link w:val="BalonMetniChar"/>
    <w:uiPriority w:val="99"/>
    <w:semiHidden/>
    <w:unhideWhenUsed/>
    <w:rsid w:val="006D32B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2B0"/>
    <w:rPr>
      <w:rFonts w:ascii="Segoe UI" w:hAnsi="Segoe UI" w:cs="Segoe UI"/>
      <w:sz w:val="18"/>
      <w:szCs w:val="18"/>
    </w:rPr>
  </w:style>
  <w:style w:type="character" w:customStyle="1" w:styleId="Balk3Char">
    <w:name w:val="Başlık 3 Char"/>
    <w:basedOn w:val="VarsaylanParagrafYazTipi"/>
    <w:link w:val="Balk3"/>
    <w:uiPriority w:val="9"/>
    <w:semiHidden/>
    <w:rsid w:val="005539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UTEB%20-%20MAKALE%20&#350;ABLONU.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invertIfNegative val="0"/>
          <c:dLbls>
            <c:dLbl>
              <c:idx val="0"/>
              <c:tx>
                <c:rich>
                  <a:bodyPr/>
                  <a:lstStyle/>
                  <a:p>
                    <a:r>
                      <a:rPr lang="en-US"/>
                      <a:t>52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DCC-4470-B4D3-342DDDB5D5A0}"/>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Sayfa1!$A$1:$C$1</c:f>
              <c:strCache>
                <c:ptCount val="3"/>
                <c:pt idx="0">
                  <c:v>5.sınıf </c:v>
                </c:pt>
                <c:pt idx="1">
                  <c:v>6.sınıf</c:v>
                </c:pt>
                <c:pt idx="2">
                  <c:v>7.sınıf</c:v>
                </c:pt>
              </c:strCache>
            </c:strRef>
          </c:cat>
          <c:val>
            <c:numRef>
              <c:f>Sayfa1!$A$2:$C$2</c:f>
              <c:numCache>
                <c:formatCode>General</c:formatCode>
                <c:ptCount val="3"/>
                <c:pt idx="0">
                  <c:v>51</c:v>
                </c:pt>
                <c:pt idx="1">
                  <c:v>68</c:v>
                </c:pt>
                <c:pt idx="2">
                  <c:v>97</c:v>
                </c:pt>
              </c:numCache>
            </c:numRef>
          </c:val>
          <c:extLst xmlns:c16r2="http://schemas.microsoft.com/office/drawing/2015/06/chart">
            <c:ext xmlns:c16="http://schemas.microsoft.com/office/drawing/2014/chart" uri="{C3380CC4-5D6E-409C-BE32-E72D297353CC}">
              <c16:uniqueId val="{00000001-9DCC-4470-B4D3-342DDDB5D5A0}"/>
            </c:ext>
          </c:extLst>
        </c:ser>
        <c:dLbls>
          <c:showLegendKey val="0"/>
          <c:showVal val="1"/>
          <c:showCatName val="0"/>
          <c:showSerName val="0"/>
          <c:showPercent val="0"/>
          <c:showBubbleSize val="0"/>
        </c:dLbls>
        <c:gapWidth val="150"/>
        <c:axId val="418074624"/>
        <c:axId val="418077312"/>
      </c:barChart>
      <c:catAx>
        <c:axId val="418074624"/>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tr-TR"/>
          </a:p>
        </c:txPr>
        <c:crossAx val="418077312"/>
        <c:crosses val="autoZero"/>
        <c:auto val="1"/>
        <c:lblAlgn val="ctr"/>
        <c:lblOffset val="100"/>
        <c:noMultiLvlLbl val="0"/>
      </c:catAx>
      <c:valAx>
        <c:axId val="4180773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Palatino Linotype" panose="02040502050505030304" pitchFamily="18" charset="0"/>
                <a:ea typeface="+mn-ea"/>
                <a:cs typeface="+mn-cs"/>
              </a:defRPr>
            </a:pPr>
            <a:endParaRPr lang="tr-TR"/>
          </a:p>
        </c:txPr>
        <c:crossAx val="418074624"/>
        <c:crosses val="autoZero"/>
        <c:crossBetween val="between"/>
      </c:valAx>
      <c:spPr>
        <a:noFill/>
        <a:ln w="25400">
          <a:noFill/>
        </a:ln>
      </c:spPr>
    </c:plotArea>
    <c:plotVisOnly val="1"/>
    <c:dispBlanksAs val="gap"/>
    <c:showDLblsOverMax val="0"/>
  </c:chart>
  <c:spPr>
    <a:ln w="9525" cap="flat" cmpd="sng" algn="ctr">
      <a:noFill/>
      <a:prstDash val="solid"/>
      <a:round/>
    </a:ln>
  </c:spPr>
  <c:txPr>
    <a:bodyPr/>
    <a:lstStyle/>
    <a:p>
      <a:pPr>
        <a:defRPr lang="en-US"/>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D8382-4F07-4774-B7D2-104717C9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UTEB - MAKALE ŞABLONU</Template>
  <TotalTime>1</TotalTime>
  <Pages>8</Pages>
  <Words>2362</Words>
  <Characters>13466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Windows Kullanıcısı</cp:lastModifiedBy>
  <cp:revision>2</cp:revision>
  <cp:lastPrinted>2021-03-05T15:27:00Z</cp:lastPrinted>
  <dcterms:created xsi:type="dcterms:W3CDTF">2023-09-15T12:46:00Z</dcterms:created>
  <dcterms:modified xsi:type="dcterms:W3CDTF">2023-09-15T12:46:00Z</dcterms:modified>
</cp:coreProperties>
</file>